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43" w:rsidRPr="0094255A" w:rsidRDefault="00371FBE" w:rsidP="00371FBE">
      <w:pPr>
        <w:pStyle w:val="a6"/>
        <w:rPr>
          <w:rStyle w:val="2pt"/>
          <w:rFonts w:eastAsia="Courier New"/>
          <w:b/>
          <w:sz w:val="22"/>
          <w:szCs w:val="22"/>
          <w:lang w:val="en-US"/>
        </w:rPr>
      </w:pPr>
      <w:r>
        <w:rPr>
          <w:rStyle w:val="2pt"/>
          <w:rFonts w:eastAsia="Courier New"/>
          <w:b/>
          <w:sz w:val="22"/>
          <w:szCs w:val="22"/>
        </w:rPr>
        <w:tab/>
      </w:r>
      <w:r>
        <w:rPr>
          <w:rStyle w:val="2pt"/>
          <w:rFonts w:eastAsia="Courier New"/>
          <w:b/>
          <w:sz w:val="22"/>
          <w:szCs w:val="22"/>
        </w:rPr>
        <w:tab/>
      </w:r>
      <w:r>
        <w:rPr>
          <w:rStyle w:val="2pt"/>
          <w:rFonts w:eastAsia="Courier New"/>
          <w:b/>
          <w:sz w:val="22"/>
          <w:szCs w:val="22"/>
        </w:rPr>
        <w:tab/>
      </w:r>
      <w:r>
        <w:rPr>
          <w:rStyle w:val="2pt"/>
          <w:rFonts w:eastAsia="Courier New"/>
          <w:b/>
          <w:sz w:val="22"/>
          <w:szCs w:val="22"/>
        </w:rPr>
        <w:tab/>
      </w:r>
      <w:r>
        <w:rPr>
          <w:rStyle w:val="2pt"/>
          <w:rFonts w:eastAsia="Courier New"/>
          <w:b/>
          <w:sz w:val="22"/>
          <w:szCs w:val="22"/>
        </w:rPr>
        <w:tab/>
      </w:r>
      <w:r>
        <w:rPr>
          <w:rStyle w:val="2pt"/>
          <w:rFonts w:eastAsia="Courier New"/>
          <w:b/>
          <w:sz w:val="22"/>
          <w:szCs w:val="22"/>
        </w:rPr>
        <w:tab/>
      </w:r>
      <w:r w:rsidR="00D35360">
        <w:rPr>
          <w:rStyle w:val="2pt"/>
          <w:rFonts w:eastAsia="Courier New"/>
          <w:b/>
          <w:sz w:val="22"/>
          <w:szCs w:val="22"/>
          <w:lang w:val="en-US"/>
        </w:rPr>
        <w:t>Checklist</w:t>
      </w:r>
    </w:p>
    <w:p w:rsidR="00DD4D4C" w:rsidRPr="00D35360" w:rsidRDefault="00D35360" w:rsidP="00D35360">
      <w:pPr>
        <w:pStyle w:val="a6"/>
        <w:ind w:left="708" w:firstLine="708"/>
        <w:rPr>
          <w:rFonts w:ascii="Times New Roman" w:hAnsi="Times New Roman" w:cs="Times New Roman"/>
          <w:lang w:val="en-US"/>
        </w:rPr>
      </w:pPr>
      <w:r>
        <w:rPr>
          <w:rFonts w:ascii="Times New Roman" w:hAnsi="Times New Roman" w:cs="Times New Roman"/>
          <w:lang w:val="en-US"/>
        </w:rPr>
        <w:t xml:space="preserve">                     For</w:t>
      </w:r>
      <w:r w:rsidRPr="00D35360">
        <w:rPr>
          <w:rFonts w:ascii="Times New Roman" w:hAnsi="Times New Roman" w:cs="Times New Roman"/>
          <w:lang w:val="en-US"/>
        </w:rPr>
        <w:t xml:space="preserve"> </w:t>
      </w:r>
      <w:r>
        <w:rPr>
          <w:rFonts w:ascii="Times New Roman" w:hAnsi="Times New Roman" w:cs="Times New Roman"/>
          <w:lang w:val="en-US"/>
        </w:rPr>
        <w:t>TSU</w:t>
      </w:r>
      <w:r w:rsidRPr="00D35360">
        <w:rPr>
          <w:rFonts w:ascii="Times New Roman" w:hAnsi="Times New Roman" w:cs="Times New Roman"/>
          <w:lang w:val="en-US"/>
        </w:rPr>
        <w:t xml:space="preserve"> </w:t>
      </w:r>
      <w:r>
        <w:rPr>
          <w:rFonts w:ascii="Times New Roman" w:hAnsi="Times New Roman" w:cs="Times New Roman"/>
          <w:lang w:val="en-US"/>
        </w:rPr>
        <w:t>employees</w:t>
      </w:r>
      <w:r w:rsidRPr="00D35360">
        <w:rPr>
          <w:rFonts w:ascii="Times New Roman" w:hAnsi="Times New Roman" w:cs="Times New Roman"/>
          <w:lang w:val="en-US"/>
        </w:rPr>
        <w:t xml:space="preserve"> </w:t>
      </w:r>
      <w:r>
        <w:rPr>
          <w:rFonts w:ascii="Times New Roman" w:hAnsi="Times New Roman" w:cs="Times New Roman"/>
          <w:lang w:val="en-US"/>
        </w:rPr>
        <w:t>going on business trips</w:t>
      </w:r>
    </w:p>
    <w:p w:rsidR="00371FBE" w:rsidRPr="00D35360" w:rsidRDefault="00371FBE" w:rsidP="00D91634">
      <w:pPr>
        <w:pStyle w:val="a6"/>
        <w:ind w:left="1416" w:firstLine="708"/>
        <w:rPr>
          <w:rFonts w:ascii="Times New Roman" w:hAnsi="Times New Roman" w:cs="Times New Roman"/>
          <w:lang w:val="en-US"/>
        </w:rPr>
      </w:pPr>
    </w:p>
    <w:p w:rsidR="009267DB" w:rsidRPr="00823A43" w:rsidRDefault="00823A43" w:rsidP="00823A43">
      <w:pPr>
        <w:widowControl/>
        <w:rPr>
          <w:rFonts w:ascii="Times New Roman" w:eastAsia="Times New Roman" w:hAnsi="Times New Roman" w:cs="Times New Roman"/>
          <w:b/>
          <w:color w:val="auto"/>
          <w:lang w:val="en-US" w:bidi="ar-SA"/>
        </w:rPr>
      </w:pPr>
      <w:r>
        <w:rPr>
          <w:rFonts w:ascii="Times New Roman" w:eastAsia="Times New Roman" w:hAnsi="Times New Roman" w:cs="Times New Roman"/>
          <w:b/>
          <w:color w:val="auto"/>
          <w:lang w:val="en-US" w:bidi="ar-SA"/>
        </w:rPr>
        <w:t>Documents</w:t>
      </w:r>
      <w:r w:rsidRPr="00823A43">
        <w:rPr>
          <w:rFonts w:ascii="Times New Roman" w:eastAsia="Times New Roman" w:hAnsi="Times New Roman" w:cs="Times New Roman"/>
          <w:b/>
          <w:color w:val="auto"/>
          <w:lang w:val="en-US" w:bidi="ar-SA"/>
        </w:rPr>
        <w:t xml:space="preserve"> </w:t>
      </w:r>
      <w:r>
        <w:rPr>
          <w:rFonts w:ascii="Times New Roman" w:eastAsia="Times New Roman" w:hAnsi="Times New Roman" w:cs="Times New Roman"/>
          <w:b/>
          <w:color w:val="auto"/>
          <w:lang w:val="en-US" w:bidi="ar-SA"/>
        </w:rPr>
        <w:t>to</w:t>
      </w:r>
      <w:r w:rsidRPr="00823A43">
        <w:rPr>
          <w:rFonts w:ascii="Times New Roman" w:eastAsia="Times New Roman" w:hAnsi="Times New Roman" w:cs="Times New Roman"/>
          <w:b/>
          <w:color w:val="auto"/>
          <w:lang w:val="en-US" w:bidi="ar-SA"/>
        </w:rPr>
        <w:t xml:space="preserve"> </w:t>
      </w:r>
      <w:r>
        <w:rPr>
          <w:rFonts w:ascii="Times New Roman" w:eastAsia="Times New Roman" w:hAnsi="Times New Roman" w:cs="Times New Roman"/>
          <w:b/>
          <w:color w:val="auto"/>
          <w:lang w:val="en-US" w:bidi="ar-SA"/>
        </w:rPr>
        <w:t>be submitted to the Center of Academic Mobility (CAM) on</w:t>
      </w:r>
      <w:r w:rsidRPr="00823A43">
        <w:rPr>
          <w:rFonts w:ascii="Times New Roman" w:eastAsia="Times New Roman" w:hAnsi="Times New Roman" w:cs="Times New Roman"/>
          <w:b/>
          <w:color w:val="auto"/>
          <w:lang w:val="en-US" w:bidi="ar-SA"/>
        </w:rPr>
        <w:t xml:space="preserve"> </w:t>
      </w:r>
      <w:r>
        <w:rPr>
          <w:rFonts w:ascii="Times New Roman" w:eastAsia="Times New Roman" w:hAnsi="Times New Roman" w:cs="Times New Roman"/>
          <w:b/>
          <w:color w:val="auto"/>
          <w:lang w:val="en-US" w:bidi="ar-SA"/>
        </w:rPr>
        <w:t>your</w:t>
      </w:r>
      <w:r w:rsidRPr="00823A43">
        <w:rPr>
          <w:rFonts w:ascii="Times New Roman" w:eastAsia="Times New Roman" w:hAnsi="Times New Roman" w:cs="Times New Roman"/>
          <w:b/>
          <w:color w:val="auto"/>
          <w:lang w:val="en-US" w:bidi="ar-SA"/>
        </w:rPr>
        <w:t xml:space="preserve"> </w:t>
      </w:r>
      <w:r>
        <w:rPr>
          <w:rFonts w:ascii="Times New Roman" w:eastAsia="Times New Roman" w:hAnsi="Times New Roman" w:cs="Times New Roman"/>
          <w:b/>
          <w:color w:val="auto"/>
          <w:lang w:val="en-US" w:bidi="ar-SA"/>
        </w:rPr>
        <w:t>return</w:t>
      </w:r>
      <w:r w:rsidRPr="00823A43">
        <w:rPr>
          <w:rFonts w:ascii="Times New Roman" w:eastAsia="Times New Roman" w:hAnsi="Times New Roman" w:cs="Times New Roman"/>
          <w:b/>
          <w:color w:val="auto"/>
          <w:lang w:val="en-US" w:bidi="ar-SA"/>
        </w:rPr>
        <w:t xml:space="preserve"> </w:t>
      </w:r>
      <w:r>
        <w:rPr>
          <w:rFonts w:ascii="Times New Roman" w:eastAsia="Times New Roman" w:hAnsi="Times New Roman" w:cs="Times New Roman"/>
          <w:b/>
          <w:color w:val="auto"/>
          <w:lang w:val="en-US" w:bidi="ar-SA"/>
        </w:rPr>
        <w:t>to</w:t>
      </w:r>
      <w:r w:rsidRPr="00823A43">
        <w:rPr>
          <w:rFonts w:ascii="Times New Roman" w:eastAsia="Times New Roman" w:hAnsi="Times New Roman" w:cs="Times New Roman"/>
          <w:b/>
          <w:color w:val="auto"/>
          <w:lang w:val="en-US" w:bidi="ar-SA"/>
        </w:rPr>
        <w:t xml:space="preserve"> </w:t>
      </w:r>
      <w:r>
        <w:rPr>
          <w:rFonts w:ascii="Times New Roman" w:eastAsia="Times New Roman" w:hAnsi="Times New Roman" w:cs="Times New Roman"/>
          <w:b/>
          <w:color w:val="auto"/>
          <w:lang w:val="en-US" w:bidi="ar-SA"/>
        </w:rPr>
        <w:t>TSU:</w:t>
      </w:r>
    </w:p>
    <w:p w:rsidR="00522775" w:rsidRPr="00823A43" w:rsidRDefault="00522775" w:rsidP="00B01E6F">
      <w:pPr>
        <w:widowControl/>
        <w:ind w:left="708" w:firstLine="708"/>
        <w:rPr>
          <w:rFonts w:ascii="Times New Roman" w:eastAsia="Times New Roman" w:hAnsi="Times New Roman" w:cs="Times New Roman"/>
          <w:b/>
          <w:color w:val="auto"/>
          <w:lang w:val="en-US" w:bidi="ar-SA"/>
        </w:rPr>
      </w:pPr>
    </w:p>
    <w:p w:rsidR="009267DB" w:rsidRPr="009267DB" w:rsidRDefault="00823A43" w:rsidP="002B5007">
      <w:pPr>
        <w:pStyle w:val="a7"/>
        <w:widowControl/>
        <w:numPr>
          <w:ilvl w:val="0"/>
          <w:numId w:val="6"/>
        </w:numPr>
        <w:ind w:left="0" w:firstLine="0"/>
        <w:rPr>
          <w:rFonts w:ascii="Times New Roman" w:eastAsia="Times New Roman" w:hAnsi="Times New Roman" w:cs="Times New Roman"/>
          <w:b/>
          <w:color w:val="auto"/>
          <w:lang w:bidi="ar-SA"/>
        </w:rPr>
      </w:pPr>
      <w:r>
        <w:rPr>
          <w:rFonts w:ascii="Times New Roman" w:eastAsia="Times New Roman" w:hAnsi="Times New Roman" w:cs="Times New Roman"/>
          <w:b/>
          <w:color w:val="auto"/>
          <w:lang w:val="en-US" w:bidi="ar-SA"/>
        </w:rPr>
        <w:t>Internship</w:t>
      </w:r>
      <w:r w:rsidR="0018350F" w:rsidRPr="009267DB">
        <w:rPr>
          <w:rFonts w:ascii="Times New Roman" w:eastAsia="Times New Roman" w:hAnsi="Times New Roman" w:cs="Times New Roman"/>
          <w:b/>
          <w:color w:val="auto"/>
          <w:lang w:bidi="ar-SA"/>
        </w:rPr>
        <w:t>/</w:t>
      </w:r>
      <w:r>
        <w:rPr>
          <w:rFonts w:ascii="Times New Roman" w:eastAsia="Times New Roman" w:hAnsi="Times New Roman" w:cs="Times New Roman"/>
          <w:b/>
          <w:color w:val="auto"/>
          <w:lang w:val="en-US" w:bidi="ar-SA"/>
        </w:rPr>
        <w:t>study</w:t>
      </w:r>
      <w:r w:rsidR="009267DB" w:rsidRPr="009267DB">
        <w:rPr>
          <w:rFonts w:ascii="Times New Roman" w:eastAsia="Times New Roman" w:hAnsi="Times New Roman" w:cs="Times New Roman"/>
          <w:b/>
          <w:color w:val="auto"/>
          <w:lang w:bidi="ar-SA"/>
        </w:rPr>
        <w:t>:</w:t>
      </w:r>
    </w:p>
    <w:p w:rsidR="009267DB" w:rsidRPr="00775BFC" w:rsidRDefault="00775BFC" w:rsidP="002B5007">
      <w:pPr>
        <w:pStyle w:val="a7"/>
        <w:widowControl/>
        <w:spacing w:line="253" w:lineRule="atLeast"/>
        <w:ind w:left="0"/>
        <w:rPr>
          <w:rFonts w:ascii="Times New Roman" w:eastAsia="Times New Roman" w:hAnsi="Times New Roman" w:cs="Times New Roman"/>
          <w:iCs/>
          <w:color w:val="222222"/>
          <w:sz w:val="20"/>
          <w:szCs w:val="20"/>
          <w:u w:val="single"/>
          <w:lang w:val="en-US" w:bidi="ar-SA"/>
        </w:rPr>
      </w:pPr>
      <w:r>
        <w:rPr>
          <w:rFonts w:ascii="Times New Roman" w:eastAsia="Times New Roman" w:hAnsi="Times New Roman" w:cs="Times New Roman"/>
          <w:color w:val="auto"/>
          <w:lang w:val="en-US" w:bidi="ar-SA"/>
        </w:rPr>
        <w:t>Information</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and</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analytics</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report</w:t>
      </w:r>
      <w:r w:rsidR="009267DB"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Appendix</w:t>
      </w:r>
      <w:r w:rsidR="009267DB" w:rsidRPr="00775BFC">
        <w:rPr>
          <w:rFonts w:ascii="Times New Roman" w:eastAsia="Times New Roman" w:hAnsi="Times New Roman" w:cs="Times New Roman"/>
          <w:color w:val="auto"/>
          <w:lang w:val="en-US" w:bidi="ar-SA"/>
        </w:rPr>
        <w:t xml:space="preserve"> № </w:t>
      </w:r>
      <w:r w:rsidR="009267DB" w:rsidRPr="006C0618">
        <w:rPr>
          <w:rFonts w:ascii="Times New Roman" w:eastAsia="Times New Roman" w:hAnsi="Times New Roman" w:cs="Times New Roman"/>
          <w:color w:val="auto"/>
          <w:lang w:val="en-US" w:bidi="ar-SA"/>
        </w:rPr>
        <w:t xml:space="preserve">3 </w:t>
      </w:r>
      <w:r w:rsidR="006C0618">
        <w:rPr>
          <w:rFonts w:ascii="Times New Roman" w:eastAsia="Times New Roman" w:hAnsi="Times New Roman" w:cs="Times New Roman"/>
          <w:color w:val="auto"/>
          <w:lang w:val="en-US" w:bidi="ar-SA"/>
        </w:rPr>
        <w:t>of the Rules and Regulations</w:t>
      </w:r>
      <w:r w:rsidR="009267DB"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signed</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by</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the</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host</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party</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the</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seal</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and</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also</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by</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the</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head</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of</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the</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division</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responsible</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vice</w:t>
      </w:r>
      <w:r w:rsidRPr="00775BFC">
        <w:rPr>
          <w:rFonts w:ascii="Times New Roman" w:eastAsia="Times New Roman" w:hAnsi="Times New Roman" w:cs="Times New Roman"/>
          <w:color w:val="auto"/>
          <w:lang w:val="en-US" w:bidi="ar-SA"/>
        </w:rPr>
        <w:t>-</w:t>
      </w:r>
      <w:r>
        <w:rPr>
          <w:rFonts w:ascii="Times New Roman" w:eastAsia="Times New Roman" w:hAnsi="Times New Roman" w:cs="Times New Roman"/>
          <w:color w:val="auto"/>
          <w:lang w:val="en-US" w:bidi="ar-SA"/>
        </w:rPr>
        <w:t>rector</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vice</w:t>
      </w:r>
      <w:r w:rsidRPr="00775BFC">
        <w:rPr>
          <w:rFonts w:ascii="Times New Roman" w:eastAsia="Times New Roman" w:hAnsi="Times New Roman" w:cs="Times New Roman"/>
          <w:color w:val="auto"/>
          <w:lang w:val="en-US" w:bidi="ar-SA"/>
        </w:rPr>
        <w:t>-</w:t>
      </w:r>
      <w:r>
        <w:rPr>
          <w:rFonts w:ascii="Times New Roman" w:eastAsia="Times New Roman" w:hAnsi="Times New Roman" w:cs="Times New Roman"/>
          <w:color w:val="auto"/>
          <w:lang w:val="en-US" w:bidi="ar-SA"/>
        </w:rPr>
        <w:t>rector</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for</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strategic</w:t>
      </w:r>
      <w:r w:rsidRPr="00775BFC">
        <w:rPr>
          <w:rFonts w:ascii="Times New Roman" w:eastAsia="Times New Roman" w:hAnsi="Times New Roman" w:cs="Times New Roman"/>
          <w:color w:val="auto"/>
          <w:lang w:val="en-US" w:bidi="ar-SA"/>
        </w:rPr>
        <w:t xml:space="preserve"> </w:t>
      </w:r>
      <w:r>
        <w:rPr>
          <w:rFonts w:ascii="Times New Roman" w:eastAsia="Times New Roman" w:hAnsi="Times New Roman" w:cs="Times New Roman"/>
          <w:color w:val="auto"/>
          <w:lang w:val="en-US" w:bidi="ar-SA"/>
        </w:rPr>
        <w:t>development</w:t>
      </w:r>
      <w:r w:rsidRPr="00775BFC">
        <w:rPr>
          <w:rFonts w:ascii="Times New Roman" w:eastAsia="Times New Roman" w:hAnsi="Times New Roman" w:cs="Times New Roman"/>
          <w:color w:val="auto"/>
          <w:lang w:val="en-US" w:bidi="ar-SA"/>
        </w:rPr>
        <w:t>.</w:t>
      </w:r>
      <w:r>
        <w:rPr>
          <w:rFonts w:ascii="Times New Roman" w:eastAsia="Times New Roman" w:hAnsi="Times New Roman" w:cs="Times New Roman"/>
          <w:color w:val="auto"/>
          <w:lang w:val="en-US" w:bidi="ar-SA"/>
        </w:rPr>
        <w:t xml:space="preserve"> </w:t>
      </w:r>
      <w:r w:rsidRPr="00775BFC">
        <w:rPr>
          <w:rFonts w:ascii="Times New Roman" w:eastAsia="Times New Roman" w:hAnsi="Times New Roman" w:cs="Times New Roman"/>
          <w:color w:val="auto"/>
          <w:lang w:val="en-US" w:bidi="ar-SA"/>
        </w:rPr>
        <w:t xml:space="preserve"> </w:t>
      </w:r>
    </w:p>
    <w:p w:rsidR="00E32F29" w:rsidRPr="00775BFC" w:rsidRDefault="00775BFC" w:rsidP="002B5007">
      <w:pPr>
        <w:pStyle w:val="a7"/>
        <w:widowControl/>
        <w:numPr>
          <w:ilvl w:val="0"/>
          <w:numId w:val="6"/>
        </w:numPr>
        <w:spacing w:line="253" w:lineRule="atLeast"/>
        <w:ind w:left="0" w:firstLine="0"/>
        <w:rPr>
          <w:rFonts w:ascii="Times New Roman" w:eastAsia="Times New Roman" w:hAnsi="Times New Roman" w:cs="Times New Roman"/>
          <w:color w:val="222222"/>
          <w:sz w:val="20"/>
          <w:szCs w:val="20"/>
          <w:u w:val="single"/>
          <w:lang w:val="en-US" w:bidi="ar-SA"/>
        </w:rPr>
      </w:pPr>
      <w:r>
        <w:rPr>
          <w:rFonts w:ascii="Times New Roman" w:eastAsia="Times New Roman" w:hAnsi="Times New Roman" w:cs="Times New Roman"/>
          <w:b/>
          <w:color w:val="auto"/>
          <w:lang w:val="en-US" w:bidi="ar-SA"/>
        </w:rPr>
        <w:t xml:space="preserve">Participation in events </w:t>
      </w:r>
      <w:r w:rsidR="00434427" w:rsidRPr="00775BFC">
        <w:rPr>
          <w:rFonts w:ascii="Times New Roman" w:eastAsia="Times New Roman" w:hAnsi="Times New Roman" w:cs="Times New Roman"/>
          <w:b/>
          <w:color w:val="auto"/>
          <w:lang w:val="en-US" w:bidi="ar-SA"/>
        </w:rPr>
        <w:t>(</w:t>
      </w:r>
      <w:r>
        <w:rPr>
          <w:rFonts w:ascii="Times New Roman" w:eastAsia="Times New Roman" w:hAnsi="Times New Roman" w:cs="Times New Roman"/>
          <w:b/>
          <w:color w:val="auto"/>
          <w:lang w:val="en-US" w:bidi="ar-SA"/>
        </w:rPr>
        <w:t>a conference, symposium, congress, etc.</w:t>
      </w:r>
      <w:r w:rsidR="00434427" w:rsidRPr="00775BFC">
        <w:rPr>
          <w:rFonts w:ascii="Times New Roman" w:eastAsia="Times New Roman" w:hAnsi="Times New Roman" w:cs="Times New Roman"/>
          <w:b/>
          <w:color w:val="auto"/>
          <w:lang w:val="en-US" w:bidi="ar-SA"/>
        </w:rPr>
        <w:t>)</w:t>
      </w:r>
      <w:r w:rsidR="00E32F29" w:rsidRPr="00775BFC">
        <w:rPr>
          <w:rFonts w:ascii="Times New Roman" w:eastAsia="Times New Roman" w:hAnsi="Times New Roman" w:cs="Times New Roman"/>
          <w:b/>
          <w:color w:val="auto"/>
          <w:lang w:val="en-US" w:bidi="ar-SA"/>
        </w:rPr>
        <w:t>:</w:t>
      </w:r>
    </w:p>
    <w:p w:rsidR="009267DB" w:rsidRPr="00775BFC" w:rsidRDefault="00C86F25" w:rsidP="002B5007">
      <w:pPr>
        <w:widowControl/>
        <w:spacing w:line="253" w:lineRule="atLeast"/>
        <w:rPr>
          <w:rFonts w:ascii="Times New Roman" w:eastAsia="Times New Roman" w:hAnsi="Times New Roman" w:cs="Times New Roman"/>
          <w:color w:val="auto"/>
          <w:lang w:val="en-US" w:bidi="ar-SA"/>
        </w:rPr>
      </w:pPr>
      <w:r>
        <w:rPr>
          <w:rFonts w:ascii="Times New Roman" w:eastAsia="Times New Roman" w:hAnsi="Times New Roman" w:cs="Times New Roman"/>
          <w:color w:val="auto"/>
          <w:lang w:bidi="ar-SA"/>
        </w:rPr>
        <w:t>А</w:t>
      </w:r>
      <w:r w:rsidRPr="00775BFC">
        <w:rPr>
          <w:rFonts w:ascii="Times New Roman" w:eastAsia="Times New Roman" w:hAnsi="Times New Roman" w:cs="Times New Roman"/>
          <w:color w:val="auto"/>
          <w:lang w:val="en-US" w:bidi="ar-SA"/>
        </w:rPr>
        <w:t xml:space="preserve">. </w:t>
      </w:r>
      <w:r w:rsidR="00775BFC">
        <w:rPr>
          <w:rFonts w:ascii="Times New Roman" w:eastAsia="Times New Roman" w:hAnsi="Times New Roman" w:cs="Times New Roman"/>
          <w:color w:val="auto"/>
          <w:lang w:val="en-US" w:bidi="ar-SA"/>
        </w:rPr>
        <w:t xml:space="preserve"> A copy of a document issued by the host party which certifies participation in the event </w:t>
      </w:r>
      <w:r w:rsidR="00434427" w:rsidRPr="00775BFC">
        <w:rPr>
          <w:rFonts w:ascii="Times New Roman" w:eastAsia="Times New Roman" w:hAnsi="Times New Roman" w:cs="Times New Roman"/>
          <w:color w:val="auto"/>
          <w:lang w:val="en-US" w:bidi="ar-SA"/>
        </w:rPr>
        <w:t>(</w:t>
      </w:r>
      <w:r w:rsidR="00775BFC">
        <w:rPr>
          <w:rFonts w:ascii="Times New Roman" w:eastAsia="Times New Roman" w:hAnsi="Times New Roman" w:cs="Times New Roman"/>
          <w:color w:val="auto"/>
          <w:lang w:val="en-US" w:bidi="ar-SA"/>
        </w:rPr>
        <w:t>e.g. a certificate</w:t>
      </w:r>
      <w:r w:rsidR="00434427" w:rsidRPr="00775BFC">
        <w:rPr>
          <w:rFonts w:ascii="Times New Roman" w:eastAsia="Times New Roman" w:hAnsi="Times New Roman" w:cs="Times New Roman"/>
          <w:color w:val="auto"/>
          <w:lang w:val="en-US" w:bidi="ar-SA"/>
        </w:rPr>
        <w:t>).</w:t>
      </w:r>
    </w:p>
    <w:p w:rsidR="008A4E9F" w:rsidRPr="00775BFC" w:rsidRDefault="00C86F25" w:rsidP="002B5007">
      <w:pPr>
        <w:widowControl/>
        <w:spacing w:line="253" w:lineRule="atLeast"/>
        <w:rPr>
          <w:rFonts w:ascii="Times New Roman" w:eastAsia="Times New Roman" w:hAnsi="Times New Roman" w:cs="Times New Roman"/>
          <w:iCs/>
          <w:color w:val="222222"/>
          <w:sz w:val="20"/>
          <w:szCs w:val="20"/>
          <w:u w:val="single"/>
          <w:lang w:val="en-US" w:bidi="ar-SA"/>
        </w:rPr>
      </w:pPr>
      <w:r>
        <w:rPr>
          <w:rFonts w:ascii="Times New Roman" w:eastAsia="Times New Roman" w:hAnsi="Times New Roman" w:cs="Times New Roman"/>
          <w:color w:val="auto"/>
          <w:lang w:bidi="ar-SA"/>
        </w:rPr>
        <w:t>Б</w:t>
      </w:r>
      <w:r w:rsidRPr="00775BFC">
        <w:rPr>
          <w:rFonts w:ascii="Times New Roman" w:eastAsia="Times New Roman" w:hAnsi="Times New Roman" w:cs="Times New Roman"/>
          <w:color w:val="auto"/>
          <w:lang w:val="en-US" w:bidi="ar-SA"/>
        </w:rPr>
        <w:t xml:space="preserve">. </w:t>
      </w:r>
      <w:r w:rsidR="00775BFC">
        <w:rPr>
          <w:rFonts w:ascii="Times New Roman" w:eastAsia="Times New Roman" w:hAnsi="Times New Roman" w:cs="Times New Roman"/>
          <w:color w:val="auto"/>
          <w:lang w:val="en-US" w:bidi="ar-SA"/>
        </w:rPr>
        <w:t>Information</w:t>
      </w:r>
      <w:r w:rsidR="00775BFC" w:rsidRPr="00775BFC">
        <w:rPr>
          <w:rFonts w:ascii="Times New Roman" w:eastAsia="Times New Roman" w:hAnsi="Times New Roman" w:cs="Times New Roman"/>
          <w:color w:val="auto"/>
          <w:lang w:val="en-US" w:bidi="ar-SA"/>
        </w:rPr>
        <w:t xml:space="preserve"> </w:t>
      </w:r>
      <w:r w:rsidR="00775BFC">
        <w:rPr>
          <w:rFonts w:ascii="Times New Roman" w:eastAsia="Times New Roman" w:hAnsi="Times New Roman" w:cs="Times New Roman"/>
          <w:color w:val="auto"/>
          <w:lang w:val="en-US" w:bidi="ar-SA"/>
        </w:rPr>
        <w:t>and</w:t>
      </w:r>
      <w:r w:rsidR="00775BFC" w:rsidRPr="00775BFC">
        <w:rPr>
          <w:rFonts w:ascii="Times New Roman" w:eastAsia="Times New Roman" w:hAnsi="Times New Roman" w:cs="Times New Roman"/>
          <w:color w:val="auto"/>
          <w:lang w:val="en-US" w:bidi="ar-SA"/>
        </w:rPr>
        <w:t xml:space="preserve"> </w:t>
      </w:r>
      <w:r w:rsidR="00775BFC">
        <w:rPr>
          <w:rFonts w:ascii="Times New Roman" w:eastAsia="Times New Roman" w:hAnsi="Times New Roman" w:cs="Times New Roman"/>
          <w:color w:val="auto"/>
          <w:lang w:val="en-US" w:bidi="ar-SA"/>
        </w:rPr>
        <w:t>analytics</w:t>
      </w:r>
      <w:r w:rsidR="00775BFC" w:rsidRPr="00775BFC">
        <w:rPr>
          <w:rFonts w:ascii="Times New Roman" w:eastAsia="Times New Roman" w:hAnsi="Times New Roman" w:cs="Times New Roman"/>
          <w:color w:val="auto"/>
          <w:lang w:val="en-US" w:bidi="ar-SA"/>
        </w:rPr>
        <w:t xml:space="preserve"> </w:t>
      </w:r>
      <w:r w:rsidR="00775BFC">
        <w:rPr>
          <w:rFonts w:ascii="Times New Roman" w:eastAsia="Times New Roman" w:hAnsi="Times New Roman" w:cs="Times New Roman"/>
          <w:color w:val="auto"/>
          <w:lang w:val="en-US" w:bidi="ar-SA"/>
        </w:rPr>
        <w:t>report</w:t>
      </w:r>
      <w:r w:rsidR="00775BFC" w:rsidRPr="00775BFC">
        <w:rPr>
          <w:rFonts w:ascii="Times New Roman" w:eastAsia="Times New Roman" w:hAnsi="Times New Roman" w:cs="Times New Roman"/>
          <w:color w:val="auto"/>
          <w:lang w:val="en-US" w:bidi="ar-SA"/>
        </w:rPr>
        <w:t xml:space="preserve"> </w:t>
      </w:r>
      <w:r w:rsidR="00E32F29" w:rsidRPr="00775BFC">
        <w:rPr>
          <w:rFonts w:ascii="Times New Roman" w:eastAsia="Times New Roman" w:hAnsi="Times New Roman" w:cs="Times New Roman"/>
          <w:color w:val="auto"/>
          <w:lang w:val="en-US" w:bidi="ar-SA"/>
        </w:rPr>
        <w:t>(</w:t>
      </w:r>
      <w:r w:rsidR="00775BFC">
        <w:rPr>
          <w:rFonts w:ascii="Times New Roman" w:eastAsia="Times New Roman" w:hAnsi="Times New Roman" w:cs="Times New Roman"/>
          <w:color w:val="auto"/>
          <w:lang w:val="en-US" w:bidi="ar-SA"/>
        </w:rPr>
        <w:t>Appendix</w:t>
      </w:r>
      <w:r w:rsidR="00E32F29" w:rsidRPr="00775BFC">
        <w:rPr>
          <w:rFonts w:ascii="Times New Roman" w:eastAsia="Times New Roman" w:hAnsi="Times New Roman" w:cs="Times New Roman"/>
          <w:color w:val="auto"/>
          <w:lang w:val="en-US" w:bidi="ar-SA"/>
        </w:rPr>
        <w:t xml:space="preserve"> №</w:t>
      </w:r>
      <w:r w:rsidR="006C0618">
        <w:rPr>
          <w:rFonts w:ascii="Times New Roman" w:eastAsia="Times New Roman" w:hAnsi="Times New Roman" w:cs="Times New Roman"/>
          <w:color w:val="auto"/>
          <w:lang w:val="en-US" w:bidi="ar-SA"/>
        </w:rPr>
        <w:t xml:space="preserve"> 3 of the Rules and Regulations</w:t>
      </w:r>
      <w:r w:rsidR="00775BFC" w:rsidRPr="00775BFC">
        <w:rPr>
          <w:rFonts w:ascii="Times New Roman" w:eastAsia="Times New Roman" w:hAnsi="Times New Roman" w:cs="Times New Roman"/>
          <w:color w:val="auto"/>
          <w:lang w:val="en-US" w:bidi="ar-SA"/>
        </w:rPr>
        <w:t>)</w:t>
      </w:r>
      <w:r w:rsidR="00775BFC">
        <w:rPr>
          <w:rFonts w:ascii="Times New Roman" w:eastAsia="Times New Roman" w:hAnsi="Times New Roman" w:cs="Times New Roman"/>
          <w:color w:val="auto"/>
          <w:lang w:val="en-US" w:bidi="ar-SA"/>
        </w:rPr>
        <w:t xml:space="preserve"> signed by the head of the head of the division, responsible</w:t>
      </w:r>
      <w:r w:rsidR="00775BFC" w:rsidRPr="00775BFC">
        <w:rPr>
          <w:rFonts w:ascii="Times New Roman" w:eastAsia="Times New Roman" w:hAnsi="Times New Roman" w:cs="Times New Roman"/>
          <w:color w:val="auto"/>
          <w:lang w:val="en-US" w:bidi="ar-SA"/>
        </w:rPr>
        <w:t xml:space="preserve"> </w:t>
      </w:r>
      <w:r w:rsidR="00775BFC">
        <w:rPr>
          <w:rFonts w:ascii="Times New Roman" w:eastAsia="Times New Roman" w:hAnsi="Times New Roman" w:cs="Times New Roman"/>
          <w:color w:val="auto"/>
          <w:lang w:val="en-US" w:bidi="ar-SA"/>
        </w:rPr>
        <w:t>vice</w:t>
      </w:r>
      <w:r w:rsidR="00775BFC" w:rsidRPr="00775BFC">
        <w:rPr>
          <w:rFonts w:ascii="Times New Roman" w:eastAsia="Times New Roman" w:hAnsi="Times New Roman" w:cs="Times New Roman"/>
          <w:color w:val="auto"/>
          <w:lang w:val="en-US" w:bidi="ar-SA"/>
        </w:rPr>
        <w:t>-</w:t>
      </w:r>
      <w:r w:rsidR="00775BFC">
        <w:rPr>
          <w:rFonts w:ascii="Times New Roman" w:eastAsia="Times New Roman" w:hAnsi="Times New Roman" w:cs="Times New Roman"/>
          <w:color w:val="auto"/>
          <w:lang w:val="en-US" w:bidi="ar-SA"/>
        </w:rPr>
        <w:t>rector</w:t>
      </w:r>
      <w:r w:rsidR="00775BFC" w:rsidRPr="00775BFC">
        <w:rPr>
          <w:rFonts w:ascii="Times New Roman" w:eastAsia="Times New Roman" w:hAnsi="Times New Roman" w:cs="Times New Roman"/>
          <w:color w:val="auto"/>
          <w:lang w:val="en-US" w:bidi="ar-SA"/>
        </w:rPr>
        <w:t xml:space="preserve">, </w:t>
      </w:r>
      <w:r w:rsidR="00775BFC">
        <w:rPr>
          <w:rFonts w:ascii="Times New Roman" w:eastAsia="Times New Roman" w:hAnsi="Times New Roman" w:cs="Times New Roman"/>
          <w:color w:val="auto"/>
          <w:lang w:val="en-US" w:bidi="ar-SA"/>
        </w:rPr>
        <w:t>vice</w:t>
      </w:r>
      <w:r w:rsidR="00775BFC" w:rsidRPr="00775BFC">
        <w:rPr>
          <w:rFonts w:ascii="Times New Roman" w:eastAsia="Times New Roman" w:hAnsi="Times New Roman" w:cs="Times New Roman"/>
          <w:color w:val="auto"/>
          <w:lang w:val="en-US" w:bidi="ar-SA"/>
        </w:rPr>
        <w:t>-</w:t>
      </w:r>
      <w:r w:rsidR="00775BFC">
        <w:rPr>
          <w:rFonts w:ascii="Times New Roman" w:eastAsia="Times New Roman" w:hAnsi="Times New Roman" w:cs="Times New Roman"/>
          <w:color w:val="auto"/>
          <w:lang w:val="en-US" w:bidi="ar-SA"/>
        </w:rPr>
        <w:t>rector</w:t>
      </w:r>
      <w:r w:rsidR="00775BFC" w:rsidRPr="00775BFC">
        <w:rPr>
          <w:rFonts w:ascii="Times New Roman" w:eastAsia="Times New Roman" w:hAnsi="Times New Roman" w:cs="Times New Roman"/>
          <w:color w:val="auto"/>
          <w:lang w:val="en-US" w:bidi="ar-SA"/>
        </w:rPr>
        <w:t xml:space="preserve"> </w:t>
      </w:r>
      <w:r w:rsidR="00775BFC">
        <w:rPr>
          <w:rFonts w:ascii="Times New Roman" w:eastAsia="Times New Roman" w:hAnsi="Times New Roman" w:cs="Times New Roman"/>
          <w:color w:val="auto"/>
          <w:lang w:val="en-US" w:bidi="ar-SA"/>
        </w:rPr>
        <w:t>for</w:t>
      </w:r>
      <w:r w:rsidR="00775BFC" w:rsidRPr="00775BFC">
        <w:rPr>
          <w:rFonts w:ascii="Times New Roman" w:eastAsia="Times New Roman" w:hAnsi="Times New Roman" w:cs="Times New Roman"/>
          <w:color w:val="auto"/>
          <w:lang w:val="en-US" w:bidi="ar-SA"/>
        </w:rPr>
        <w:t xml:space="preserve"> </w:t>
      </w:r>
      <w:r w:rsidR="00775BFC">
        <w:rPr>
          <w:rFonts w:ascii="Times New Roman" w:eastAsia="Times New Roman" w:hAnsi="Times New Roman" w:cs="Times New Roman"/>
          <w:color w:val="auto"/>
          <w:lang w:val="en-US" w:bidi="ar-SA"/>
        </w:rPr>
        <w:t>strategic</w:t>
      </w:r>
      <w:r w:rsidR="00775BFC" w:rsidRPr="00775BFC">
        <w:rPr>
          <w:rFonts w:ascii="Times New Roman" w:eastAsia="Times New Roman" w:hAnsi="Times New Roman" w:cs="Times New Roman"/>
          <w:color w:val="auto"/>
          <w:lang w:val="en-US" w:bidi="ar-SA"/>
        </w:rPr>
        <w:t xml:space="preserve"> </w:t>
      </w:r>
      <w:r w:rsidR="00775BFC">
        <w:rPr>
          <w:rFonts w:ascii="Times New Roman" w:eastAsia="Times New Roman" w:hAnsi="Times New Roman" w:cs="Times New Roman"/>
          <w:color w:val="auto"/>
          <w:lang w:val="en-US" w:bidi="ar-SA"/>
        </w:rPr>
        <w:t>development</w:t>
      </w:r>
      <w:r w:rsidR="008F2AA6" w:rsidRPr="00775BFC">
        <w:rPr>
          <w:rFonts w:ascii="Times New Roman" w:eastAsia="Times New Roman" w:hAnsi="Times New Roman" w:cs="Times New Roman"/>
          <w:color w:val="auto"/>
          <w:lang w:val="en-US" w:bidi="ar-SA"/>
        </w:rPr>
        <w:t>.</w:t>
      </w:r>
    </w:p>
    <w:p w:rsidR="00E32F29" w:rsidRPr="00775BFC" w:rsidRDefault="00E32F29" w:rsidP="002B5007">
      <w:pPr>
        <w:widowControl/>
        <w:jc w:val="both"/>
        <w:rPr>
          <w:rFonts w:ascii="Times New Roman" w:eastAsia="Times New Roman" w:hAnsi="Times New Roman" w:cs="Times New Roman"/>
          <w:color w:val="auto"/>
          <w:sz w:val="20"/>
          <w:szCs w:val="20"/>
          <w:lang w:val="en-US" w:bidi="ar-SA"/>
        </w:rPr>
      </w:pPr>
    </w:p>
    <w:p w:rsidR="00213DD3" w:rsidRDefault="00213DD3" w:rsidP="002B5007">
      <w:pPr>
        <w:ind w:right="20"/>
        <w:jc w:val="both"/>
        <w:rPr>
          <w:rFonts w:ascii="Times New Roman" w:eastAsia="Times New Roman" w:hAnsi="Times New Roman" w:cs="Times New Roman"/>
          <w:i/>
          <w:color w:val="auto"/>
          <w:u w:val="single"/>
          <w:lang w:val="en-US" w:eastAsia="en-US" w:bidi="ar-SA"/>
        </w:rPr>
      </w:pPr>
      <w:r>
        <w:rPr>
          <w:rFonts w:ascii="Times New Roman" w:eastAsia="Times New Roman" w:hAnsi="Times New Roman" w:cs="Times New Roman"/>
          <w:i/>
          <w:color w:val="auto"/>
          <w:u w:val="single"/>
          <w:lang w:val="en-US" w:eastAsia="en-US" w:bidi="ar-SA"/>
        </w:rPr>
        <w:t xml:space="preserve">If there are more than 2 host parties it is necessary to provide reports for each of the events. </w:t>
      </w:r>
    </w:p>
    <w:p w:rsidR="00DD1D75" w:rsidRDefault="00213DD3" w:rsidP="002B5007">
      <w:pPr>
        <w:ind w:right="20"/>
        <w:jc w:val="both"/>
        <w:rPr>
          <w:rFonts w:ascii="Times New Roman" w:eastAsia="Times New Roman" w:hAnsi="Times New Roman" w:cs="Times New Roman"/>
          <w:color w:val="auto"/>
          <w:u w:val="single"/>
          <w:lang w:val="en-US" w:eastAsia="en-US" w:bidi="ar-SA"/>
        </w:rPr>
      </w:pPr>
      <w:r w:rsidRPr="00DD1D75">
        <w:rPr>
          <w:rFonts w:ascii="Times New Roman" w:eastAsia="Times New Roman" w:hAnsi="Times New Roman" w:cs="Times New Roman"/>
          <w:color w:val="auto"/>
          <w:u w:val="single"/>
          <w:lang w:val="en-US" w:eastAsia="en-US" w:bidi="ar-SA"/>
        </w:rPr>
        <w:t xml:space="preserve">If the report documents are </w:t>
      </w:r>
      <w:r w:rsidRPr="00DD1D75">
        <w:rPr>
          <w:rFonts w:ascii="Times New Roman" w:eastAsia="Times New Roman" w:hAnsi="Times New Roman" w:cs="Times New Roman"/>
          <w:b/>
          <w:color w:val="auto"/>
          <w:u w:val="single"/>
          <w:lang w:val="en-US" w:eastAsia="en-US" w:bidi="ar-SA"/>
        </w:rPr>
        <w:t>in English</w:t>
      </w:r>
      <w:r w:rsidRPr="00DD1D75">
        <w:rPr>
          <w:rFonts w:ascii="Times New Roman" w:eastAsia="Times New Roman" w:hAnsi="Times New Roman" w:cs="Times New Roman"/>
          <w:color w:val="auto"/>
          <w:u w:val="single"/>
          <w:lang w:val="en-US" w:eastAsia="en-US" w:bidi="ar-SA"/>
        </w:rPr>
        <w:t xml:space="preserve"> they must be translated and the translation should </w:t>
      </w:r>
      <w:proofErr w:type="gramStart"/>
      <w:r w:rsidRPr="00DD1D75">
        <w:rPr>
          <w:rFonts w:ascii="Times New Roman" w:eastAsia="Times New Roman" w:hAnsi="Times New Roman" w:cs="Times New Roman"/>
          <w:color w:val="auto"/>
          <w:u w:val="single"/>
          <w:lang w:val="en-US" w:eastAsia="en-US" w:bidi="ar-SA"/>
        </w:rPr>
        <w:t>certified</w:t>
      </w:r>
      <w:proofErr w:type="gramEnd"/>
      <w:r w:rsidRPr="00DD1D75">
        <w:rPr>
          <w:rFonts w:ascii="Times New Roman" w:eastAsia="Times New Roman" w:hAnsi="Times New Roman" w:cs="Times New Roman"/>
          <w:color w:val="auto"/>
          <w:u w:val="single"/>
          <w:lang w:val="en-US" w:eastAsia="en-US" w:bidi="ar-SA"/>
        </w:rPr>
        <w:t xml:space="preserve"> at the Center for Language Support (main building, north wing, 3</w:t>
      </w:r>
      <w:r w:rsidRPr="00DD1D75">
        <w:rPr>
          <w:rFonts w:ascii="Times New Roman" w:eastAsia="Times New Roman" w:hAnsi="Times New Roman" w:cs="Times New Roman"/>
          <w:color w:val="auto"/>
          <w:u w:val="single"/>
          <w:vertAlign w:val="superscript"/>
          <w:lang w:val="en-US" w:eastAsia="en-US" w:bidi="ar-SA"/>
        </w:rPr>
        <w:t>rd</w:t>
      </w:r>
      <w:r w:rsidRPr="00DD1D75">
        <w:rPr>
          <w:rFonts w:ascii="Times New Roman" w:eastAsia="Times New Roman" w:hAnsi="Times New Roman" w:cs="Times New Roman"/>
          <w:color w:val="auto"/>
          <w:u w:val="single"/>
          <w:lang w:val="en-US" w:eastAsia="en-US" w:bidi="ar-SA"/>
        </w:rPr>
        <w:t xml:space="preserve"> floor, office 327). If the documents are </w:t>
      </w:r>
      <w:r w:rsidRPr="00DD1D75">
        <w:rPr>
          <w:rFonts w:ascii="Times New Roman" w:eastAsia="Times New Roman" w:hAnsi="Times New Roman" w:cs="Times New Roman"/>
          <w:b/>
          <w:color w:val="auto"/>
          <w:u w:val="single"/>
          <w:lang w:val="en-US" w:eastAsia="en-US" w:bidi="ar-SA"/>
        </w:rPr>
        <w:t>in any other foreign language</w:t>
      </w:r>
      <w:r w:rsidR="00DD1D75" w:rsidRPr="00DD1D75">
        <w:rPr>
          <w:rFonts w:ascii="Times New Roman" w:eastAsia="Times New Roman" w:hAnsi="Times New Roman" w:cs="Times New Roman"/>
          <w:color w:val="auto"/>
          <w:u w:val="single"/>
          <w:lang w:val="en-US" w:eastAsia="en-US" w:bidi="ar-SA"/>
        </w:rPr>
        <w:t xml:space="preserve"> the translation can be verified at the Faculty of Foreign Languages (building 2, 2</w:t>
      </w:r>
      <w:r w:rsidR="00DD1D75" w:rsidRPr="00DD1D75">
        <w:rPr>
          <w:rFonts w:ascii="Times New Roman" w:eastAsia="Times New Roman" w:hAnsi="Times New Roman" w:cs="Times New Roman"/>
          <w:color w:val="auto"/>
          <w:u w:val="single"/>
          <w:vertAlign w:val="superscript"/>
          <w:lang w:val="en-US" w:eastAsia="en-US" w:bidi="ar-SA"/>
        </w:rPr>
        <w:t>nd</w:t>
      </w:r>
      <w:r w:rsidR="00DD1D75" w:rsidRPr="00DD1D75">
        <w:rPr>
          <w:rFonts w:ascii="Times New Roman" w:eastAsia="Times New Roman" w:hAnsi="Times New Roman" w:cs="Times New Roman"/>
          <w:color w:val="auto"/>
          <w:u w:val="single"/>
          <w:lang w:val="en-US" w:eastAsia="en-US" w:bidi="ar-SA"/>
        </w:rPr>
        <w:t xml:space="preserve"> </w:t>
      </w:r>
      <w:r w:rsidR="00DD1D75">
        <w:rPr>
          <w:rFonts w:ascii="Times New Roman" w:eastAsia="Times New Roman" w:hAnsi="Times New Roman" w:cs="Times New Roman"/>
          <w:color w:val="auto"/>
          <w:u w:val="single"/>
          <w:lang w:val="en-US" w:eastAsia="en-US" w:bidi="ar-SA"/>
        </w:rPr>
        <w:t>floor</w:t>
      </w:r>
    </w:p>
    <w:p w:rsidR="0018350F" w:rsidRPr="0094255A" w:rsidRDefault="00DD1D75" w:rsidP="002B5007">
      <w:pPr>
        <w:ind w:right="20"/>
        <w:jc w:val="both"/>
        <w:rPr>
          <w:rFonts w:ascii="Times New Roman" w:eastAsia="Times New Roman" w:hAnsi="Times New Roman" w:cs="Times New Roman"/>
          <w:color w:val="auto"/>
          <w:u w:val="single"/>
          <w:lang w:val="en-US" w:eastAsia="en-US" w:bidi="ar-SA"/>
        </w:rPr>
      </w:pPr>
      <w:r>
        <w:rPr>
          <w:rFonts w:ascii="Times New Roman" w:eastAsia="Times New Roman" w:hAnsi="Times New Roman" w:cs="Times New Roman"/>
          <w:color w:val="auto"/>
          <w:u w:val="single"/>
          <w:lang w:val="en-US" w:eastAsia="en-US" w:bidi="ar-SA"/>
        </w:rPr>
        <w:t>Report</w:t>
      </w:r>
      <w:r w:rsidRPr="00DD1D75">
        <w:rPr>
          <w:rFonts w:ascii="Times New Roman" w:eastAsia="Times New Roman" w:hAnsi="Times New Roman" w:cs="Times New Roman"/>
          <w:color w:val="auto"/>
          <w:u w:val="single"/>
          <w:lang w:val="en-US" w:eastAsia="en-US" w:bidi="ar-SA"/>
        </w:rPr>
        <w:t xml:space="preserve"> </w:t>
      </w:r>
      <w:r>
        <w:rPr>
          <w:rFonts w:ascii="Times New Roman" w:eastAsia="Times New Roman" w:hAnsi="Times New Roman" w:cs="Times New Roman"/>
          <w:color w:val="auto"/>
          <w:u w:val="single"/>
          <w:lang w:val="en-US" w:eastAsia="en-US" w:bidi="ar-SA"/>
        </w:rPr>
        <w:t>documents</w:t>
      </w:r>
      <w:r w:rsidRPr="00DD1D75">
        <w:rPr>
          <w:rFonts w:ascii="Times New Roman" w:eastAsia="Times New Roman" w:hAnsi="Times New Roman" w:cs="Times New Roman"/>
          <w:color w:val="auto"/>
          <w:u w:val="single"/>
          <w:lang w:val="en-US" w:eastAsia="en-US" w:bidi="ar-SA"/>
        </w:rPr>
        <w:t xml:space="preserve"> </w:t>
      </w:r>
      <w:r>
        <w:rPr>
          <w:rFonts w:ascii="Times New Roman" w:eastAsia="Times New Roman" w:hAnsi="Times New Roman" w:cs="Times New Roman"/>
          <w:color w:val="auto"/>
          <w:u w:val="single"/>
          <w:lang w:val="en-US" w:eastAsia="en-US" w:bidi="ar-SA"/>
        </w:rPr>
        <w:t>must</w:t>
      </w:r>
      <w:r w:rsidRPr="00DD1D75">
        <w:rPr>
          <w:rFonts w:ascii="Times New Roman" w:eastAsia="Times New Roman" w:hAnsi="Times New Roman" w:cs="Times New Roman"/>
          <w:color w:val="auto"/>
          <w:u w:val="single"/>
          <w:lang w:val="en-US" w:eastAsia="en-US" w:bidi="ar-SA"/>
        </w:rPr>
        <w:t xml:space="preserve"> </w:t>
      </w:r>
      <w:r>
        <w:rPr>
          <w:rFonts w:ascii="Times New Roman" w:eastAsia="Times New Roman" w:hAnsi="Times New Roman" w:cs="Times New Roman"/>
          <w:color w:val="auto"/>
          <w:u w:val="single"/>
          <w:lang w:val="en-US" w:eastAsia="en-US" w:bidi="ar-SA"/>
        </w:rPr>
        <w:t>be</w:t>
      </w:r>
      <w:r w:rsidRPr="00DD1D75">
        <w:rPr>
          <w:rFonts w:ascii="Times New Roman" w:eastAsia="Times New Roman" w:hAnsi="Times New Roman" w:cs="Times New Roman"/>
          <w:color w:val="auto"/>
          <w:u w:val="single"/>
          <w:lang w:val="en-US" w:eastAsia="en-US" w:bidi="ar-SA"/>
        </w:rPr>
        <w:t xml:space="preserve"> </w:t>
      </w:r>
      <w:r w:rsidRPr="00DD1D75">
        <w:rPr>
          <w:rFonts w:ascii="Times New Roman" w:eastAsia="Times New Roman" w:hAnsi="Times New Roman" w:cs="Times New Roman"/>
          <w:b/>
          <w:color w:val="auto"/>
          <w:u w:val="single"/>
          <w:lang w:val="en-US" w:eastAsia="en-US" w:bidi="ar-SA"/>
        </w:rPr>
        <w:t>submitted to CAM within 2 weeks after the return to Tomsk</w:t>
      </w:r>
      <w:r>
        <w:rPr>
          <w:rFonts w:ascii="Times New Roman" w:eastAsia="Times New Roman" w:hAnsi="Times New Roman" w:cs="Times New Roman"/>
          <w:color w:val="auto"/>
          <w:u w:val="single"/>
          <w:lang w:val="en-US" w:eastAsia="en-US" w:bidi="ar-SA"/>
        </w:rPr>
        <w:t xml:space="preserve">. </w:t>
      </w:r>
    </w:p>
    <w:p w:rsidR="0069046F" w:rsidRPr="00DD1D75" w:rsidRDefault="00DD1D75" w:rsidP="002B5007">
      <w:pPr>
        <w:ind w:right="20"/>
        <w:jc w:val="both"/>
        <w:rPr>
          <w:rFonts w:ascii="Times New Roman" w:eastAsia="Times New Roman" w:hAnsi="Times New Roman" w:cs="Times New Roman"/>
          <w:b/>
          <w:color w:val="auto"/>
          <w:lang w:val="en-US" w:eastAsia="en-US" w:bidi="ar-SA"/>
        </w:rPr>
      </w:pPr>
      <w:r>
        <w:rPr>
          <w:rFonts w:ascii="Times New Roman" w:eastAsia="Times New Roman" w:hAnsi="Times New Roman" w:cs="Times New Roman"/>
          <w:i/>
          <w:color w:val="auto"/>
          <w:u w:val="single"/>
          <w:lang w:val="en-US" w:eastAsia="en-US" w:bidi="ar-SA"/>
        </w:rPr>
        <w:t xml:space="preserve">You can consult our experts on any questions about report documents by calling </w:t>
      </w:r>
      <w:r w:rsidR="0069046F" w:rsidRPr="00DD1D75">
        <w:rPr>
          <w:rFonts w:ascii="Times New Roman" w:eastAsia="Times New Roman" w:hAnsi="Times New Roman" w:cs="Times New Roman"/>
          <w:i/>
          <w:color w:val="auto"/>
          <w:u w:val="single"/>
          <w:lang w:val="en-US" w:eastAsia="en-US" w:bidi="ar-SA"/>
        </w:rPr>
        <w:t>526-480 (</w:t>
      </w:r>
      <w:r>
        <w:rPr>
          <w:rFonts w:ascii="Times New Roman" w:eastAsia="Times New Roman" w:hAnsi="Times New Roman" w:cs="Times New Roman"/>
          <w:i/>
          <w:color w:val="auto"/>
          <w:u w:val="single"/>
          <w:lang w:val="en-US" w:eastAsia="en-US" w:bidi="ar-SA"/>
        </w:rPr>
        <w:t>main building, office</w:t>
      </w:r>
      <w:r w:rsidR="0069046F" w:rsidRPr="00DD1D75">
        <w:rPr>
          <w:rFonts w:ascii="Times New Roman" w:eastAsia="Times New Roman" w:hAnsi="Times New Roman" w:cs="Times New Roman"/>
          <w:i/>
          <w:color w:val="auto"/>
          <w:u w:val="single"/>
          <w:lang w:val="en-US" w:eastAsia="en-US" w:bidi="ar-SA"/>
        </w:rPr>
        <w:t xml:space="preserve"> 010, </w:t>
      </w:r>
      <w:r>
        <w:rPr>
          <w:rFonts w:ascii="Times New Roman" w:eastAsia="Times New Roman" w:hAnsi="Times New Roman" w:cs="Times New Roman"/>
          <w:i/>
          <w:color w:val="auto"/>
          <w:u w:val="single"/>
          <w:lang w:val="en-US" w:eastAsia="en-US" w:bidi="ar-SA"/>
        </w:rPr>
        <w:t>ground floor</w:t>
      </w:r>
      <w:r w:rsidR="0069046F" w:rsidRPr="00DD1D75">
        <w:rPr>
          <w:rFonts w:ascii="Times New Roman" w:eastAsia="Times New Roman" w:hAnsi="Times New Roman" w:cs="Times New Roman"/>
          <w:i/>
          <w:color w:val="auto"/>
          <w:u w:val="single"/>
          <w:lang w:val="en-US" w:eastAsia="en-US" w:bidi="ar-SA"/>
        </w:rPr>
        <w:t xml:space="preserve">, </w:t>
      </w:r>
      <w:r>
        <w:rPr>
          <w:rFonts w:ascii="Times New Roman" w:eastAsia="Times New Roman" w:hAnsi="Times New Roman" w:cs="Times New Roman"/>
          <w:i/>
          <w:color w:val="auto"/>
          <w:u w:val="single"/>
          <w:lang w:val="en-US" w:eastAsia="en-US" w:bidi="ar-SA"/>
        </w:rPr>
        <w:t>south wing</w:t>
      </w:r>
      <w:r w:rsidR="0069046F" w:rsidRPr="00DD1D75">
        <w:rPr>
          <w:rFonts w:ascii="Times New Roman" w:eastAsia="Times New Roman" w:hAnsi="Times New Roman" w:cs="Times New Roman"/>
          <w:i/>
          <w:color w:val="auto"/>
          <w:u w:val="single"/>
          <w:lang w:val="en-US" w:eastAsia="en-US" w:bidi="ar-SA"/>
        </w:rPr>
        <w:t>):</w:t>
      </w:r>
    </w:p>
    <w:p w:rsidR="00E32F29" w:rsidRPr="00DD1D75" w:rsidRDefault="00DD1D75" w:rsidP="00E32F29">
      <w:pPr>
        <w:spacing w:line="252" w:lineRule="exact"/>
        <w:ind w:left="380"/>
        <w:jc w:val="center"/>
        <w:rPr>
          <w:rFonts w:ascii="Times New Roman" w:eastAsia="Times New Roman" w:hAnsi="Times New Roman" w:cs="Times New Roman"/>
          <w:b/>
          <w:color w:val="auto"/>
          <w:lang w:val="en-US" w:eastAsia="en-US" w:bidi="ar-SA"/>
        </w:rPr>
      </w:pPr>
      <w:r>
        <w:rPr>
          <w:rFonts w:ascii="Times New Roman" w:eastAsia="Times New Roman" w:hAnsi="Times New Roman" w:cs="Times New Roman"/>
          <w:b/>
          <w:color w:val="auto"/>
          <w:lang w:val="en-US" w:eastAsia="en-US" w:bidi="ar-SA"/>
        </w:rPr>
        <w:t>Financial report for</w:t>
      </w:r>
      <w:r w:rsidRPr="00DD1D75">
        <w:rPr>
          <w:rFonts w:ascii="Times New Roman" w:eastAsia="Times New Roman" w:hAnsi="Times New Roman" w:cs="Times New Roman"/>
          <w:b/>
          <w:color w:val="auto"/>
          <w:lang w:val="en-US" w:eastAsia="en-US" w:bidi="ar-SA"/>
        </w:rPr>
        <w:t xml:space="preserve"> </w:t>
      </w:r>
      <w:r>
        <w:rPr>
          <w:rFonts w:ascii="Times New Roman" w:eastAsia="Times New Roman" w:hAnsi="Times New Roman" w:cs="Times New Roman"/>
          <w:b/>
          <w:color w:val="auto"/>
          <w:lang w:val="en-US" w:eastAsia="en-US" w:bidi="ar-SA"/>
        </w:rPr>
        <w:t>accounting department</w:t>
      </w:r>
      <w:r w:rsidR="00467126" w:rsidRPr="00DD1D75">
        <w:rPr>
          <w:rFonts w:ascii="Times New Roman" w:eastAsia="Times New Roman" w:hAnsi="Times New Roman" w:cs="Times New Roman"/>
          <w:b/>
          <w:color w:val="auto"/>
          <w:lang w:val="en-US" w:eastAsia="en-US" w:bidi="ar-SA"/>
        </w:rPr>
        <w:t xml:space="preserve"> (</w:t>
      </w:r>
      <w:r>
        <w:rPr>
          <w:rFonts w:ascii="Times New Roman" w:eastAsia="Times New Roman" w:hAnsi="Times New Roman" w:cs="Times New Roman"/>
          <w:b/>
          <w:color w:val="auto"/>
          <w:lang w:val="en-US" w:eastAsia="en-US" w:bidi="ar-SA"/>
        </w:rPr>
        <w:t>office</w:t>
      </w:r>
      <w:r w:rsidR="00467126" w:rsidRPr="00DD1D75">
        <w:rPr>
          <w:rFonts w:ascii="Times New Roman" w:eastAsia="Times New Roman" w:hAnsi="Times New Roman" w:cs="Times New Roman"/>
          <w:b/>
          <w:color w:val="auto"/>
          <w:lang w:val="en-US" w:eastAsia="en-US" w:bidi="ar-SA"/>
        </w:rPr>
        <w:t xml:space="preserve"> 114, 116, </w:t>
      </w:r>
      <w:r>
        <w:rPr>
          <w:rFonts w:ascii="Times New Roman" w:eastAsia="Times New Roman" w:hAnsi="Times New Roman" w:cs="Times New Roman"/>
          <w:b/>
          <w:color w:val="auto"/>
          <w:lang w:val="en-US" w:eastAsia="en-US" w:bidi="ar-SA"/>
        </w:rPr>
        <w:t>main building</w:t>
      </w:r>
      <w:r w:rsidR="00467126" w:rsidRPr="00DD1D75">
        <w:rPr>
          <w:rFonts w:ascii="Times New Roman" w:eastAsia="Times New Roman" w:hAnsi="Times New Roman" w:cs="Times New Roman"/>
          <w:b/>
          <w:color w:val="auto"/>
          <w:lang w:val="en-US" w:eastAsia="en-US" w:bidi="ar-SA"/>
        </w:rPr>
        <w:t>)</w:t>
      </w:r>
      <w:r w:rsidR="00E32F29" w:rsidRPr="00DD1D75">
        <w:rPr>
          <w:rFonts w:ascii="Times New Roman" w:eastAsia="Times New Roman" w:hAnsi="Times New Roman" w:cs="Times New Roman"/>
          <w:b/>
          <w:color w:val="auto"/>
          <w:lang w:val="en-US" w:eastAsia="en-US" w:bidi="ar-SA"/>
        </w:rPr>
        <w:t>:</w:t>
      </w:r>
    </w:p>
    <w:p w:rsidR="00E32F29" w:rsidRPr="00DD1D75" w:rsidRDefault="00E32F29" w:rsidP="00E32F29">
      <w:pPr>
        <w:spacing w:line="252" w:lineRule="exact"/>
        <w:ind w:left="380"/>
        <w:jc w:val="both"/>
        <w:rPr>
          <w:rFonts w:ascii="Times New Roman" w:eastAsia="Times New Roman" w:hAnsi="Times New Roman" w:cs="Times New Roman"/>
          <w:b/>
          <w:color w:val="auto"/>
          <w:lang w:val="en-US" w:eastAsia="en-US" w:bidi="ar-SA"/>
        </w:rPr>
      </w:pPr>
    </w:p>
    <w:p w:rsidR="00DD1D75" w:rsidRPr="00DD1D75" w:rsidRDefault="00DD1D75" w:rsidP="00DD1D75">
      <w:pPr>
        <w:widowControl/>
        <w:numPr>
          <w:ilvl w:val="1"/>
          <w:numId w:val="1"/>
        </w:numPr>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In the case of a</w:t>
      </w:r>
      <w:r w:rsidRPr="00DD1D75">
        <w:rPr>
          <w:rFonts w:ascii="Times New Roman" w:eastAsia="Times New Roman" w:hAnsi="Times New Roman" w:cs="Times New Roman"/>
          <w:color w:val="auto"/>
          <w:lang w:val="en-US" w:eastAsia="en-US" w:bidi="ar-SA"/>
        </w:rPr>
        <w:t xml:space="preserve"> business trip</w:t>
      </w:r>
      <w:r>
        <w:rPr>
          <w:rFonts w:ascii="Times New Roman" w:eastAsia="Times New Roman" w:hAnsi="Times New Roman" w:cs="Times New Roman"/>
          <w:color w:val="auto"/>
          <w:lang w:val="en-US" w:eastAsia="en-US" w:bidi="ar-SA"/>
        </w:rPr>
        <w:t xml:space="preserve"> abroad</w:t>
      </w:r>
      <w:r w:rsidRPr="00DD1D75">
        <w:rPr>
          <w:rFonts w:ascii="Times New Roman" w:eastAsia="Times New Roman" w:hAnsi="Times New Roman" w:cs="Times New Roman"/>
          <w:color w:val="auto"/>
          <w:lang w:val="en-US" w:eastAsia="en-US" w:bidi="ar-SA"/>
        </w:rPr>
        <w:t>, a copy of the passport page with</w:t>
      </w:r>
      <w:r>
        <w:rPr>
          <w:rFonts w:ascii="Times New Roman" w:eastAsia="Times New Roman" w:hAnsi="Times New Roman" w:cs="Times New Roman"/>
          <w:color w:val="auto"/>
          <w:lang w:val="en-US" w:eastAsia="en-US" w:bidi="ar-SA"/>
        </w:rPr>
        <w:t xml:space="preserve"> stamps must be provided</w:t>
      </w:r>
      <w:r w:rsidRPr="00DD1D75">
        <w:rPr>
          <w:rFonts w:ascii="Times New Roman" w:eastAsia="Times New Roman" w:hAnsi="Times New Roman" w:cs="Times New Roman"/>
          <w:color w:val="auto"/>
          <w:lang w:val="en-US" w:eastAsia="en-US" w:bidi="ar-SA"/>
        </w:rPr>
        <w:t xml:space="preserve">. The dates of arrival and departure must </w:t>
      </w:r>
      <w:r>
        <w:rPr>
          <w:rFonts w:ascii="Times New Roman" w:eastAsia="Times New Roman" w:hAnsi="Times New Roman" w:cs="Times New Roman"/>
          <w:color w:val="auto"/>
          <w:lang w:val="en-US" w:eastAsia="en-US" w:bidi="ar-SA"/>
        </w:rPr>
        <w:t>be the same as</w:t>
      </w:r>
      <w:r w:rsidRPr="00DD1D75">
        <w:rPr>
          <w:rFonts w:ascii="Times New Roman" w:eastAsia="Times New Roman" w:hAnsi="Times New Roman" w:cs="Times New Roman"/>
          <w:color w:val="auto"/>
          <w:lang w:val="en-US" w:eastAsia="en-US" w:bidi="ar-SA"/>
        </w:rPr>
        <w:t xml:space="preserve"> the dates of the trip, determined by the </w:t>
      </w:r>
      <w:r w:rsidR="004074DE">
        <w:rPr>
          <w:rFonts w:ascii="Times New Roman" w:eastAsia="Times New Roman" w:hAnsi="Times New Roman" w:cs="Times New Roman"/>
          <w:color w:val="auto"/>
          <w:lang w:val="en-US" w:eastAsia="en-US" w:bidi="ar-SA"/>
        </w:rPr>
        <w:t xml:space="preserve">business trip </w:t>
      </w:r>
      <w:r w:rsidRPr="00DD1D75">
        <w:rPr>
          <w:rFonts w:ascii="Times New Roman" w:eastAsia="Times New Roman" w:hAnsi="Times New Roman" w:cs="Times New Roman"/>
          <w:color w:val="auto"/>
          <w:lang w:val="en-US" w:eastAsia="en-US" w:bidi="ar-SA"/>
        </w:rPr>
        <w:t xml:space="preserve">order. </w:t>
      </w:r>
      <w:r w:rsidR="004074DE">
        <w:rPr>
          <w:rFonts w:ascii="Times New Roman" w:eastAsia="Times New Roman" w:hAnsi="Times New Roman" w:cs="Times New Roman"/>
          <w:color w:val="auto"/>
          <w:lang w:val="en-US" w:eastAsia="en-US" w:bidi="ar-SA"/>
        </w:rPr>
        <w:t xml:space="preserve">Any discrepancies </w:t>
      </w:r>
      <w:r w:rsidRPr="00DD1D75">
        <w:rPr>
          <w:rFonts w:ascii="Times New Roman" w:eastAsia="Times New Roman" w:hAnsi="Times New Roman" w:cs="Times New Roman"/>
          <w:color w:val="auto"/>
          <w:lang w:val="en-US" w:eastAsia="en-US" w:bidi="ar-SA"/>
        </w:rPr>
        <w:t xml:space="preserve">must be </w:t>
      </w:r>
      <w:r w:rsidR="004074DE">
        <w:rPr>
          <w:rFonts w:ascii="Times New Roman" w:eastAsia="Times New Roman" w:hAnsi="Times New Roman" w:cs="Times New Roman"/>
          <w:color w:val="auto"/>
          <w:lang w:val="en-US" w:eastAsia="en-US" w:bidi="ar-SA"/>
        </w:rPr>
        <w:t xml:space="preserve">explained </w:t>
      </w:r>
      <w:r w:rsidRPr="00DD1D75">
        <w:rPr>
          <w:rFonts w:ascii="Times New Roman" w:eastAsia="Times New Roman" w:hAnsi="Times New Roman" w:cs="Times New Roman"/>
          <w:color w:val="auto"/>
          <w:lang w:val="en-US" w:eastAsia="en-US" w:bidi="ar-SA"/>
        </w:rPr>
        <w:t xml:space="preserve">in writing, </w:t>
      </w:r>
      <w:r w:rsidR="004074DE">
        <w:rPr>
          <w:rFonts w:ascii="Times New Roman" w:eastAsia="Times New Roman" w:hAnsi="Times New Roman" w:cs="Times New Roman"/>
          <w:color w:val="auto"/>
          <w:lang w:val="en-US" w:eastAsia="en-US" w:bidi="ar-SA"/>
        </w:rPr>
        <w:t>and the necessary changes will then be made to the business trip order</w:t>
      </w:r>
      <w:r w:rsidRPr="00DD1D75">
        <w:rPr>
          <w:rFonts w:ascii="Times New Roman" w:eastAsia="Times New Roman" w:hAnsi="Times New Roman" w:cs="Times New Roman"/>
          <w:color w:val="auto"/>
          <w:lang w:val="en-US" w:eastAsia="en-US" w:bidi="ar-SA"/>
        </w:rPr>
        <w:t>.</w:t>
      </w:r>
    </w:p>
    <w:p w:rsidR="004074DE" w:rsidRPr="0094255A" w:rsidRDefault="004074DE" w:rsidP="00E32F29">
      <w:pPr>
        <w:widowControl/>
        <w:numPr>
          <w:ilvl w:val="1"/>
          <w:numId w:val="1"/>
        </w:numPr>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Assignment</w:t>
      </w:r>
      <w:r w:rsidRPr="004074D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letter</w:t>
      </w:r>
      <w:r w:rsidRPr="004074D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 xml:space="preserve">marked to show that the assignment was completed and signatures and stamps required by the assignment letter. </w:t>
      </w:r>
    </w:p>
    <w:p w:rsidR="00E32F29" w:rsidRPr="004074DE" w:rsidRDefault="004074DE" w:rsidP="00E32F29">
      <w:pPr>
        <w:widowControl/>
        <w:numPr>
          <w:ilvl w:val="1"/>
          <w:numId w:val="1"/>
        </w:numPr>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Original documents that confirm travel expenses</w:t>
      </w:r>
      <w:r w:rsidR="00E32F29" w:rsidRPr="004074DE">
        <w:rPr>
          <w:rFonts w:ascii="Times New Roman" w:eastAsia="Times New Roman" w:hAnsi="Times New Roman" w:cs="Times New Roman"/>
          <w:color w:val="auto"/>
          <w:lang w:val="en-US" w:eastAsia="en-US" w:bidi="ar-SA"/>
        </w:rPr>
        <w:t>:</w:t>
      </w:r>
    </w:p>
    <w:p w:rsidR="00E32F29" w:rsidRPr="00130228" w:rsidRDefault="004074DE" w:rsidP="00130228">
      <w:pPr>
        <w:widowControl/>
        <w:numPr>
          <w:ilvl w:val="0"/>
          <w:numId w:val="2"/>
        </w:numPr>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iCs/>
          <w:shd w:val="clear" w:color="auto" w:fill="FFFFFF"/>
          <w:lang w:val="en-US"/>
        </w:rPr>
        <w:t>Plane</w:t>
      </w:r>
      <w:r w:rsidRPr="004074DE">
        <w:rPr>
          <w:rFonts w:ascii="Times New Roman" w:eastAsia="Times New Roman" w:hAnsi="Times New Roman" w:cs="Times New Roman"/>
          <w:iCs/>
          <w:shd w:val="clear" w:color="auto" w:fill="FFFFFF"/>
          <w:lang w:val="en-US"/>
        </w:rPr>
        <w:t xml:space="preserve"> </w:t>
      </w:r>
      <w:r>
        <w:rPr>
          <w:rFonts w:ascii="Times New Roman" w:eastAsia="Times New Roman" w:hAnsi="Times New Roman" w:cs="Times New Roman"/>
          <w:iCs/>
          <w:shd w:val="clear" w:color="auto" w:fill="FFFFFF"/>
          <w:lang w:val="en-US"/>
        </w:rPr>
        <w:t>ticket</w:t>
      </w:r>
      <w:r w:rsidR="00E32F29" w:rsidRPr="004074DE">
        <w:rPr>
          <w:rFonts w:ascii="Times New Roman" w:eastAsia="Times New Roman" w:hAnsi="Times New Roman" w:cs="Times New Roman"/>
          <w:iCs/>
          <w:shd w:val="clear" w:color="auto" w:fill="FFFFFF"/>
          <w:lang w:val="en-US"/>
        </w:rPr>
        <w:t xml:space="preserve"> (</w:t>
      </w:r>
      <w:r>
        <w:rPr>
          <w:rFonts w:ascii="Times New Roman" w:eastAsia="Times New Roman" w:hAnsi="Times New Roman" w:cs="Times New Roman"/>
          <w:iCs/>
          <w:shd w:val="clear" w:color="auto" w:fill="FFFFFF"/>
          <w:lang w:val="en-US"/>
        </w:rPr>
        <w:t>railway</w:t>
      </w:r>
      <w:r w:rsidRPr="004074DE">
        <w:rPr>
          <w:rFonts w:ascii="Times New Roman" w:eastAsia="Times New Roman" w:hAnsi="Times New Roman" w:cs="Times New Roman"/>
          <w:iCs/>
          <w:shd w:val="clear" w:color="auto" w:fill="FFFFFF"/>
          <w:lang w:val="en-US"/>
        </w:rPr>
        <w:t xml:space="preserve"> </w:t>
      </w:r>
      <w:r>
        <w:rPr>
          <w:rFonts w:ascii="Times New Roman" w:eastAsia="Times New Roman" w:hAnsi="Times New Roman" w:cs="Times New Roman"/>
          <w:iCs/>
          <w:shd w:val="clear" w:color="auto" w:fill="FFFFFF"/>
          <w:lang w:val="en-US"/>
        </w:rPr>
        <w:t>ticket</w:t>
      </w:r>
      <w:r w:rsidR="00E32F29" w:rsidRPr="004074DE">
        <w:rPr>
          <w:rFonts w:ascii="Times New Roman" w:eastAsia="Times New Roman" w:hAnsi="Times New Roman" w:cs="Times New Roman"/>
          <w:iCs/>
          <w:shd w:val="clear" w:color="auto" w:fill="FFFFFF"/>
          <w:lang w:val="en-US"/>
        </w:rPr>
        <w:t>),</w:t>
      </w:r>
      <w:r w:rsidR="00E32F29" w:rsidRPr="004074D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on</w:t>
      </w:r>
      <w:r w:rsidRPr="004074D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an</w:t>
      </w:r>
      <w:r w:rsidRPr="004074D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accountable</w:t>
      </w:r>
      <w:r w:rsidRPr="004074D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form</w:t>
      </w:r>
      <w:r w:rsidRPr="004074D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or</w:t>
      </w:r>
      <w:r w:rsidRPr="004074D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an</w:t>
      </w:r>
      <w:r w:rsidRPr="004074D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e</w:t>
      </w:r>
      <w:r w:rsidRPr="004074DE">
        <w:rPr>
          <w:rFonts w:ascii="Times New Roman" w:eastAsia="Times New Roman" w:hAnsi="Times New Roman" w:cs="Times New Roman"/>
          <w:color w:val="auto"/>
          <w:lang w:val="en-US" w:eastAsia="en-US" w:bidi="ar-SA"/>
        </w:rPr>
        <w:t>-</w:t>
      </w:r>
      <w:r>
        <w:rPr>
          <w:rFonts w:ascii="Times New Roman" w:eastAsia="Times New Roman" w:hAnsi="Times New Roman" w:cs="Times New Roman"/>
          <w:color w:val="auto"/>
          <w:lang w:val="en-US" w:eastAsia="en-US" w:bidi="ar-SA"/>
        </w:rPr>
        <w:t>ticket</w:t>
      </w:r>
      <w:r w:rsidRPr="004074D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with</w:t>
      </w:r>
      <w:r w:rsidRPr="004074D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an enclosed document confirming payment (receipt,</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 xml:space="preserve">bank statement of payment </w:t>
      </w:r>
      <w:r w:rsidR="00130228" w:rsidRPr="00130228">
        <w:rPr>
          <w:rFonts w:ascii="Times New Roman" w:eastAsia="Times New Roman" w:hAnsi="Times New Roman" w:cs="Times New Roman"/>
          <w:color w:val="auto"/>
          <w:lang w:val="en-US" w:eastAsia="en-US" w:bidi="ar-SA"/>
        </w:rPr>
        <w:t>via</w:t>
      </w:r>
      <w:r w:rsidR="00130228">
        <w:rPr>
          <w:rFonts w:ascii="Times New Roman" w:eastAsia="Times New Roman" w:hAnsi="Times New Roman" w:cs="Times New Roman"/>
          <w:color w:val="auto"/>
          <w:lang w:val="en-US" w:eastAsia="en-US" w:bidi="ar-SA"/>
        </w:rPr>
        <w:t xml:space="preserve"> credit card online, etc.</w:t>
      </w:r>
      <w:r>
        <w:rPr>
          <w:rFonts w:ascii="Times New Roman" w:eastAsia="Times New Roman" w:hAnsi="Times New Roman" w:cs="Times New Roman"/>
          <w:color w:val="auto"/>
          <w:lang w:val="en-US" w:eastAsia="en-US" w:bidi="ar-SA"/>
        </w:rPr>
        <w:t>)</w:t>
      </w:r>
      <w:r w:rsidR="00130228">
        <w:rPr>
          <w:rFonts w:ascii="Times New Roman" w:eastAsia="Times New Roman" w:hAnsi="Times New Roman" w:cs="Times New Roman"/>
          <w:color w:val="auto"/>
          <w:lang w:val="en-US" w:eastAsia="en-US" w:bidi="ar-SA"/>
        </w:rPr>
        <w:t>. If</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the</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payment</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was</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made</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online</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then</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the document confirming the payment is not needed. Any</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payments</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by</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the credit</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cards</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of</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third</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parties</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are</w:t>
      </w:r>
      <w:r w:rsidR="00130228" w:rsidRPr="00130228">
        <w:rPr>
          <w:rFonts w:ascii="Times New Roman" w:eastAsia="Times New Roman" w:hAnsi="Times New Roman" w:cs="Times New Roman"/>
          <w:color w:val="auto"/>
          <w:lang w:val="en-US" w:eastAsia="en-US" w:bidi="ar-SA"/>
        </w:rPr>
        <w:t xml:space="preserve"> </w:t>
      </w:r>
      <w:r w:rsidR="00130228" w:rsidRPr="00130228">
        <w:rPr>
          <w:rFonts w:ascii="Times New Roman" w:eastAsia="Times New Roman" w:hAnsi="Times New Roman" w:cs="Times New Roman"/>
          <w:color w:val="auto"/>
          <w:u w:val="single"/>
          <w:lang w:val="en-US" w:eastAsia="en-US" w:bidi="ar-SA"/>
        </w:rPr>
        <w:t>STRICTLY FORBIDEN</w:t>
      </w:r>
      <w:r w:rsidR="00130228">
        <w:rPr>
          <w:rFonts w:ascii="Times New Roman" w:eastAsia="Times New Roman" w:hAnsi="Times New Roman" w:cs="Times New Roman"/>
          <w:color w:val="auto"/>
          <w:lang w:val="en-US" w:eastAsia="en-US" w:bidi="ar-SA"/>
        </w:rPr>
        <w:t xml:space="preserve">. </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Only</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the</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documents</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confirming</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travel</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expenses</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incurred</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by</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the</w:t>
      </w:r>
      <w:r w:rsidR="00130228" w:rsidRPr="00130228">
        <w:rPr>
          <w:rFonts w:ascii="Times New Roman" w:eastAsia="Times New Roman" w:hAnsi="Times New Roman" w:cs="Times New Roman"/>
          <w:color w:val="auto"/>
          <w:lang w:val="en-US" w:eastAsia="en-US" w:bidi="ar-SA"/>
        </w:rPr>
        <w:t xml:space="preserve"> </w:t>
      </w:r>
      <w:proofErr w:type="spellStart"/>
      <w:r w:rsidR="00130228">
        <w:rPr>
          <w:rFonts w:ascii="Times New Roman" w:eastAsia="Times New Roman" w:hAnsi="Times New Roman" w:cs="Times New Roman"/>
          <w:color w:val="auto"/>
          <w:lang w:val="en-US" w:eastAsia="en-US" w:bidi="ar-SA"/>
        </w:rPr>
        <w:t>secondee</w:t>
      </w:r>
      <w:proofErr w:type="spellEnd"/>
      <w:r w:rsidR="00130228">
        <w:rPr>
          <w:rFonts w:ascii="Times New Roman" w:eastAsia="Times New Roman" w:hAnsi="Times New Roman" w:cs="Times New Roman"/>
          <w:color w:val="auto"/>
          <w:lang w:val="en-US" w:eastAsia="en-US" w:bidi="ar-SA"/>
        </w:rPr>
        <w:t xml:space="preserve"> are accepted. </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Any</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travel</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documents</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that</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are</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in</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English</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or</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in</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any</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language</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other</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than</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Russian</w:t>
      </w:r>
      <w:r w:rsidR="00130228" w:rsidRPr="00130228">
        <w:rPr>
          <w:rFonts w:ascii="Times New Roman" w:eastAsia="Times New Roman" w:hAnsi="Times New Roman" w:cs="Times New Roman"/>
          <w:color w:val="auto"/>
          <w:lang w:val="en-US" w:eastAsia="en-US" w:bidi="ar-SA"/>
        </w:rPr>
        <w:t xml:space="preserve"> </w:t>
      </w:r>
      <w:r w:rsidR="00130228">
        <w:rPr>
          <w:rFonts w:ascii="Times New Roman" w:eastAsia="Times New Roman" w:hAnsi="Times New Roman" w:cs="Times New Roman"/>
          <w:color w:val="auto"/>
          <w:lang w:val="en-US" w:eastAsia="en-US" w:bidi="ar-SA"/>
        </w:rPr>
        <w:t>must be translated and the translation must be certified</w:t>
      </w:r>
      <w:r w:rsidR="00130228" w:rsidRPr="00130228">
        <w:rPr>
          <w:rFonts w:ascii="Times New Roman" w:eastAsia="Times New Roman" w:hAnsi="Times New Roman" w:cs="Times New Roman"/>
          <w:color w:val="auto"/>
          <w:u w:val="single"/>
          <w:lang w:val="en-US" w:eastAsia="en-US" w:bidi="ar-SA"/>
        </w:rPr>
        <w:t xml:space="preserve"> </w:t>
      </w:r>
      <w:r w:rsidR="00130228" w:rsidRPr="00DD1D75">
        <w:rPr>
          <w:rFonts w:ascii="Times New Roman" w:eastAsia="Times New Roman" w:hAnsi="Times New Roman" w:cs="Times New Roman"/>
          <w:color w:val="auto"/>
          <w:u w:val="single"/>
          <w:lang w:val="en-US" w:eastAsia="en-US" w:bidi="ar-SA"/>
        </w:rPr>
        <w:t>at the Center for Language Support (main building, north wing, 3</w:t>
      </w:r>
      <w:r w:rsidR="00130228" w:rsidRPr="00DD1D75">
        <w:rPr>
          <w:rFonts w:ascii="Times New Roman" w:eastAsia="Times New Roman" w:hAnsi="Times New Roman" w:cs="Times New Roman"/>
          <w:color w:val="auto"/>
          <w:u w:val="single"/>
          <w:vertAlign w:val="superscript"/>
          <w:lang w:val="en-US" w:eastAsia="en-US" w:bidi="ar-SA"/>
        </w:rPr>
        <w:t>rd</w:t>
      </w:r>
      <w:r w:rsidR="00130228" w:rsidRPr="00DD1D75">
        <w:rPr>
          <w:rFonts w:ascii="Times New Roman" w:eastAsia="Times New Roman" w:hAnsi="Times New Roman" w:cs="Times New Roman"/>
          <w:color w:val="auto"/>
          <w:u w:val="single"/>
          <w:lang w:val="en-US" w:eastAsia="en-US" w:bidi="ar-SA"/>
        </w:rPr>
        <w:t xml:space="preserve"> floor, office 327)</w:t>
      </w:r>
      <w:r w:rsidR="00130228">
        <w:rPr>
          <w:rFonts w:ascii="Times New Roman" w:eastAsia="Times New Roman" w:hAnsi="Times New Roman" w:cs="Times New Roman"/>
          <w:color w:val="auto"/>
          <w:lang w:val="en-US" w:eastAsia="en-US" w:bidi="ar-SA"/>
        </w:rPr>
        <w:t xml:space="preserve">. </w:t>
      </w:r>
      <w:proofErr w:type="spellStart"/>
      <w:r w:rsidR="00130228">
        <w:rPr>
          <w:rFonts w:ascii="Times New Roman" w:eastAsia="Times New Roman" w:hAnsi="Times New Roman" w:cs="Times New Roman"/>
          <w:color w:val="auto"/>
          <w:lang w:val="en-US" w:eastAsia="en-US" w:bidi="ar-SA"/>
        </w:rPr>
        <w:t>Infromation</w:t>
      </w:r>
      <w:proofErr w:type="spellEnd"/>
      <w:r w:rsidR="00130228">
        <w:rPr>
          <w:rFonts w:ascii="Times New Roman" w:eastAsia="Times New Roman" w:hAnsi="Times New Roman" w:cs="Times New Roman"/>
          <w:color w:val="auto"/>
          <w:lang w:val="en-US" w:eastAsia="en-US" w:bidi="ar-SA"/>
        </w:rPr>
        <w:t xml:space="preserve"> that should be translated is: Full Name of the passenger, Flight number, Date of departure, Fare. </w:t>
      </w:r>
    </w:p>
    <w:p w:rsidR="00E32F29" w:rsidRPr="00130228" w:rsidRDefault="00130228" w:rsidP="00E32F29">
      <w:pPr>
        <w:widowControl/>
        <w:numPr>
          <w:ilvl w:val="0"/>
          <w:numId w:val="2"/>
        </w:numPr>
        <w:jc w:val="both"/>
        <w:rPr>
          <w:rFonts w:ascii="Times New Roman" w:eastAsia="Times New Roman" w:hAnsi="Times New Roman" w:cs="Times New Roman"/>
          <w:iCs/>
          <w:color w:val="auto"/>
          <w:lang w:eastAsia="en-US" w:bidi="ar-SA"/>
        </w:rPr>
      </w:pPr>
      <w:r>
        <w:rPr>
          <w:rFonts w:ascii="Times New Roman" w:eastAsia="Times New Roman" w:hAnsi="Times New Roman" w:cs="Times New Roman"/>
          <w:iCs/>
          <w:color w:val="auto"/>
          <w:lang w:val="en-US" w:eastAsia="en-US" w:bidi="ar-SA"/>
        </w:rPr>
        <w:t>Boarding passes</w:t>
      </w:r>
      <w:r w:rsidR="00E32F29" w:rsidRPr="00E32F29">
        <w:rPr>
          <w:rFonts w:ascii="Times New Roman" w:eastAsia="Times New Roman" w:hAnsi="Times New Roman" w:cs="Times New Roman"/>
          <w:iCs/>
          <w:color w:val="auto"/>
          <w:lang w:eastAsia="en-US" w:bidi="ar-SA"/>
        </w:rPr>
        <w:t>.</w:t>
      </w:r>
    </w:p>
    <w:p w:rsidR="00130228" w:rsidRPr="0094255A" w:rsidRDefault="00130228" w:rsidP="00130228">
      <w:pPr>
        <w:widowControl/>
        <w:jc w:val="both"/>
        <w:rPr>
          <w:rFonts w:ascii="Times New Roman" w:eastAsia="Times New Roman" w:hAnsi="Times New Roman" w:cs="Times New Roman"/>
          <w:iCs/>
          <w:color w:val="auto"/>
          <w:lang w:val="en-US" w:eastAsia="en-US" w:bidi="ar-SA"/>
        </w:rPr>
      </w:pPr>
      <w:r w:rsidRPr="00130228">
        <w:rPr>
          <w:rFonts w:ascii="Times New Roman" w:eastAsia="Times New Roman" w:hAnsi="Times New Roman" w:cs="Times New Roman"/>
          <w:iCs/>
          <w:color w:val="auto"/>
          <w:lang w:val="en-US" w:eastAsia="en-US" w:bidi="ar-SA"/>
        </w:rPr>
        <w:t xml:space="preserve">If the documents are lost, the expenses are not </w:t>
      </w:r>
      <w:r w:rsidR="00FD583E" w:rsidRPr="00130228">
        <w:rPr>
          <w:rFonts w:ascii="Times New Roman" w:eastAsia="Times New Roman" w:hAnsi="Times New Roman" w:cs="Times New Roman"/>
          <w:iCs/>
          <w:color w:val="auto"/>
          <w:lang w:val="en-US" w:eastAsia="en-US" w:bidi="ar-SA"/>
        </w:rPr>
        <w:t>reimbursed;</w:t>
      </w:r>
      <w:r w:rsidRPr="00130228">
        <w:rPr>
          <w:rFonts w:ascii="Times New Roman" w:eastAsia="Times New Roman" w:hAnsi="Times New Roman" w:cs="Times New Roman"/>
          <w:iCs/>
          <w:color w:val="auto"/>
          <w:lang w:val="en-US" w:eastAsia="en-US" w:bidi="ar-SA"/>
        </w:rPr>
        <w:t xml:space="preserve"> the funds are </w:t>
      </w:r>
      <w:r w:rsidR="00FD583E">
        <w:rPr>
          <w:rFonts w:ascii="Times New Roman" w:eastAsia="Times New Roman" w:hAnsi="Times New Roman" w:cs="Times New Roman"/>
          <w:iCs/>
          <w:color w:val="auto"/>
          <w:lang w:val="en-US" w:eastAsia="en-US" w:bidi="ar-SA"/>
        </w:rPr>
        <w:t xml:space="preserve">to be </w:t>
      </w:r>
      <w:r w:rsidR="0094255A">
        <w:rPr>
          <w:rFonts w:ascii="Times New Roman" w:eastAsia="Times New Roman" w:hAnsi="Times New Roman" w:cs="Times New Roman"/>
          <w:iCs/>
          <w:color w:val="auto"/>
          <w:lang w:val="en-US" w:eastAsia="en-US" w:bidi="ar-SA"/>
        </w:rPr>
        <w:t>refunded to the TSU cash desk</w:t>
      </w:r>
      <w:r w:rsidR="0094255A" w:rsidRPr="0094255A">
        <w:rPr>
          <w:rFonts w:ascii="Times New Roman" w:eastAsia="Times New Roman" w:hAnsi="Times New Roman" w:cs="Times New Roman"/>
          <w:iCs/>
          <w:color w:val="auto"/>
          <w:lang w:val="en-US" w:eastAsia="en-US" w:bidi="ar-SA"/>
        </w:rPr>
        <w:t>.</w:t>
      </w:r>
      <w:bookmarkStart w:id="0" w:name="_GoBack"/>
      <w:bookmarkEnd w:id="0"/>
    </w:p>
    <w:p w:rsidR="00FD583E" w:rsidRPr="0094255A" w:rsidRDefault="00FD583E" w:rsidP="00E32F29">
      <w:pPr>
        <w:widowControl/>
        <w:numPr>
          <w:ilvl w:val="1"/>
          <w:numId w:val="1"/>
        </w:numPr>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Original</w:t>
      </w:r>
      <w:r w:rsidRPr="00FD583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documents</w:t>
      </w:r>
      <w:r w:rsidRPr="00FD583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that</w:t>
      </w:r>
      <w:r w:rsidRPr="00FD583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confirm</w:t>
      </w:r>
      <w:r w:rsidRPr="00FD583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living</w:t>
      </w:r>
      <w:r w:rsidRPr="00FD583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expenses</w:t>
      </w:r>
      <w:r w:rsidRPr="00FD583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receipt</w:t>
      </w:r>
      <w:r w:rsidRPr="00FD583E">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en-US" w:eastAsia="en-US" w:bidi="ar-SA"/>
        </w:rPr>
        <w:t>bank receipt, etc.</w:t>
      </w:r>
      <w:r w:rsidRPr="00FD583E">
        <w:rPr>
          <w:rFonts w:ascii="Times New Roman" w:eastAsia="Times New Roman" w:hAnsi="Times New Roman" w:cs="Times New Roman"/>
          <w:color w:val="auto"/>
          <w:lang w:val="en-US" w:eastAsia="en-US" w:bidi="ar-SA"/>
        </w:rPr>
        <w:t>)</w:t>
      </w:r>
      <w:r>
        <w:rPr>
          <w:rFonts w:ascii="Times New Roman" w:eastAsia="Times New Roman" w:hAnsi="Times New Roman" w:cs="Times New Roman"/>
          <w:color w:val="auto"/>
          <w:lang w:val="en-US" w:eastAsia="en-US" w:bidi="ar-SA"/>
        </w:rPr>
        <w:t xml:space="preserve"> </w:t>
      </w:r>
    </w:p>
    <w:p w:rsidR="00E32F29" w:rsidRPr="00FD583E" w:rsidRDefault="00FD583E" w:rsidP="00E32F29">
      <w:pPr>
        <w:widowControl/>
        <w:numPr>
          <w:ilvl w:val="1"/>
          <w:numId w:val="1"/>
        </w:numPr>
        <w:jc w:val="both"/>
        <w:rPr>
          <w:rFonts w:ascii="Times New Roman" w:eastAsia="Times New Roman" w:hAnsi="Times New Roman" w:cs="Times New Roman"/>
          <w:color w:val="auto"/>
          <w:lang w:val="en-US" w:eastAsia="en-US" w:bidi="ar-SA"/>
        </w:rPr>
      </w:pPr>
      <w:r w:rsidRPr="00FD583E">
        <w:rPr>
          <w:rFonts w:ascii="Times New Roman" w:eastAsia="Times New Roman" w:hAnsi="Times New Roman" w:cs="Times New Roman"/>
          <w:color w:val="auto"/>
          <w:lang w:val="en-US" w:eastAsia="en-US" w:bidi="ar-SA"/>
        </w:rPr>
        <w:t xml:space="preserve">Originals of the services agreements, delivery and acceptance certificates. In case it was agreed that the copies of these documents will be provided, the copies must completely match the originals (the number, date, total amount, and requisites) If the payment was made in cash then the proof of </w:t>
      </w:r>
      <w:proofErr w:type="gramStart"/>
      <w:r w:rsidRPr="00FD583E">
        <w:rPr>
          <w:rFonts w:ascii="Times New Roman" w:eastAsia="Times New Roman" w:hAnsi="Times New Roman" w:cs="Times New Roman"/>
          <w:color w:val="auto"/>
          <w:lang w:val="en-US" w:eastAsia="en-US" w:bidi="ar-SA"/>
        </w:rPr>
        <w:t>payment  must</w:t>
      </w:r>
      <w:proofErr w:type="gramEnd"/>
      <w:r w:rsidRPr="00FD583E">
        <w:rPr>
          <w:rFonts w:ascii="Times New Roman" w:eastAsia="Times New Roman" w:hAnsi="Times New Roman" w:cs="Times New Roman"/>
          <w:color w:val="auto"/>
          <w:lang w:val="en-US" w:eastAsia="en-US" w:bidi="ar-SA"/>
        </w:rPr>
        <w:t xml:space="preserve"> be submitted (receipt, bank receipt, etc.)</w:t>
      </w:r>
      <w:r>
        <w:rPr>
          <w:rFonts w:ascii="Times New Roman" w:eastAsia="Times New Roman" w:hAnsi="Times New Roman" w:cs="Times New Roman"/>
          <w:color w:val="auto"/>
          <w:lang w:val="en-US" w:eastAsia="en-US" w:bidi="ar-SA"/>
        </w:rPr>
        <w:t>.</w:t>
      </w:r>
    </w:p>
    <w:p w:rsidR="00E32F29" w:rsidRPr="00FD583E" w:rsidRDefault="00FD583E" w:rsidP="00E32F29">
      <w:pPr>
        <w:jc w:val="both"/>
        <w:rPr>
          <w:rFonts w:ascii="Times New Roman" w:eastAsia="Times New Roman" w:hAnsi="Times New Roman" w:cs="Times New Roman"/>
          <w:b/>
          <w:i/>
          <w:color w:val="auto"/>
          <w:lang w:val="en-US" w:eastAsia="en-US" w:bidi="ar-SA"/>
        </w:rPr>
      </w:pPr>
      <w:r>
        <w:rPr>
          <w:rFonts w:ascii="Times New Roman" w:eastAsia="Times New Roman" w:hAnsi="Times New Roman" w:cs="Times New Roman"/>
          <w:b/>
          <w:i/>
          <w:color w:val="auto"/>
          <w:lang w:val="en-US" w:eastAsia="en-US" w:bidi="ar-SA"/>
        </w:rPr>
        <w:t>We</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strongly</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recommend</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you</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to</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find</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out</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in</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advance</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what</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documents</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you</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will</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receive as a proof of payment</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in</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case</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you</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pay</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in</w:t>
      </w:r>
      <w:r w:rsidRPr="00FD583E">
        <w:rPr>
          <w:rFonts w:ascii="Times New Roman" w:eastAsia="Times New Roman" w:hAnsi="Times New Roman" w:cs="Times New Roman"/>
          <w:b/>
          <w:i/>
          <w:color w:val="auto"/>
          <w:lang w:val="en-US" w:eastAsia="en-US" w:bidi="ar-SA"/>
        </w:rPr>
        <w:t xml:space="preserve"> </w:t>
      </w:r>
      <w:r>
        <w:rPr>
          <w:rFonts w:ascii="Times New Roman" w:eastAsia="Times New Roman" w:hAnsi="Times New Roman" w:cs="Times New Roman"/>
          <w:b/>
          <w:i/>
          <w:color w:val="auto"/>
          <w:lang w:val="en-US" w:eastAsia="en-US" w:bidi="ar-SA"/>
        </w:rPr>
        <w:t>cash, and then consult the accounting department whether th</w:t>
      </w:r>
      <w:r w:rsidR="006801D7">
        <w:rPr>
          <w:rFonts w:ascii="Times New Roman" w:eastAsia="Times New Roman" w:hAnsi="Times New Roman" w:cs="Times New Roman"/>
          <w:b/>
          <w:i/>
          <w:color w:val="auto"/>
          <w:lang w:val="en-US" w:eastAsia="en-US" w:bidi="ar-SA"/>
        </w:rPr>
        <w:t>ese documents will be accepted</w:t>
      </w:r>
      <w:r w:rsidR="006801D7" w:rsidRPr="006801D7">
        <w:rPr>
          <w:rFonts w:ascii="Times New Roman" w:eastAsia="Times New Roman" w:hAnsi="Times New Roman" w:cs="Times New Roman"/>
          <w:b/>
          <w:i/>
          <w:color w:val="auto"/>
          <w:lang w:val="en-US" w:eastAsia="en-US" w:bidi="ar-SA"/>
        </w:rPr>
        <w:t xml:space="preserve"> (</w:t>
      </w:r>
      <w:r w:rsidR="006801D7">
        <w:rPr>
          <w:rFonts w:ascii="Times New Roman" w:eastAsia="Times New Roman" w:hAnsi="Times New Roman" w:cs="Times New Roman"/>
          <w:b/>
          <w:i/>
          <w:color w:val="auto"/>
          <w:lang w:val="en-US" w:eastAsia="en-US" w:bidi="ar-SA"/>
        </w:rPr>
        <w:t>see the contacts below</w:t>
      </w:r>
      <w:r w:rsidR="006801D7" w:rsidRPr="006801D7">
        <w:rPr>
          <w:rFonts w:ascii="Times New Roman" w:eastAsia="Times New Roman" w:hAnsi="Times New Roman" w:cs="Times New Roman"/>
          <w:b/>
          <w:i/>
          <w:color w:val="auto"/>
          <w:lang w:val="en-US" w:eastAsia="en-US" w:bidi="ar-SA"/>
        </w:rPr>
        <w:t>)</w:t>
      </w:r>
      <w:r w:rsidR="00E32F29" w:rsidRPr="00FD583E">
        <w:rPr>
          <w:rFonts w:ascii="Times New Roman" w:eastAsia="Times New Roman" w:hAnsi="Times New Roman" w:cs="Times New Roman"/>
          <w:b/>
          <w:i/>
          <w:color w:val="auto"/>
          <w:lang w:val="en-US" w:eastAsia="en-US" w:bidi="ar-SA"/>
        </w:rPr>
        <w:t>.</w:t>
      </w:r>
    </w:p>
    <w:p w:rsidR="00E32F29" w:rsidRPr="006801D7" w:rsidRDefault="00E32F29" w:rsidP="00E32F29">
      <w:pPr>
        <w:widowControl/>
        <w:numPr>
          <w:ilvl w:val="1"/>
          <w:numId w:val="1"/>
        </w:numPr>
        <w:rPr>
          <w:rFonts w:ascii="Times New Roman" w:eastAsia="Times New Roman" w:hAnsi="Times New Roman" w:cs="Times New Roman"/>
          <w:color w:val="auto"/>
          <w:lang w:val="en-US" w:eastAsia="en-US" w:bidi="ar-SA"/>
        </w:rPr>
      </w:pPr>
      <w:r w:rsidRPr="00FD583E">
        <w:rPr>
          <w:rFonts w:ascii="Times New Roman" w:eastAsia="Times New Roman" w:hAnsi="Times New Roman" w:cs="Times New Roman"/>
          <w:color w:val="auto"/>
          <w:lang w:val="en-US" w:eastAsia="en-US" w:bidi="ar-SA"/>
        </w:rPr>
        <w:t xml:space="preserve"> </w:t>
      </w:r>
      <w:r w:rsidR="006801D7">
        <w:rPr>
          <w:rFonts w:ascii="Times New Roman" w:eastAsia="Times New Roman" w:hAnsi="Times New Roman" w:cs="Times New Roman"/>
          <w:color w:val="auto"/>
          <w:lang w:val="en-US" w:eastAsia="en-US" w:bidi="ar-SA"/>
        </w:rPr>
        <w:t>Employee time sheet filled out for the period of the business trip</w:t>
      </w:r>
      <w:r w:rsidRPr="006801D7">
        <w:rPr>
          <w:rFonts w:ascii="Times New Roman" w:eastAsia="Times New Roman" w:hAnsi="Times New Roman" w:cs="Times New Roman"/>
          <w:color w:val="auto"/>
          <w:lang w:val="en-US" w:eastAsia="en-US" w:bidi="ar-SA"/>
        </w:rPr>
        <w:t>.</w:t>
      </w:r>
    </w:p>
    <w:p w:rsidR="00E32F29" w:rsidRDefault="00E32F29" w:rsidP="00E32F29">
      <w:pPr>
        <w:rPr>
          <w:rFonts w:ascii="Times New Roman" w:eastAsia="Times New Roman" w:hAnsi="Times New Roman" w:cs="Times New Roman"/>
          <w:b/>
          <w:color w:val="auto"/>
          <w:lang w:val="en-US" w:eastAsia="en-US" w:bidi="ar-SA"/>
        </w:rPr>
      </w:pPr>
    </w:p>
    <w:p w:rsidR="006C0618" w:rsidRDefault="006C0618" w:rsidP="00E32F29">
      <w:pPr>
        <w:rPr>
          <w:rFonts w:ascii="Times New Roman" w:eastAsia="Times New Roman" w:hAnsi="Times New Roman" w:cs="Times New Roman"/>
          <w:b/>
          <w:color w:val="auto"/>
          <w:lang w:val="en-US" w:eastAsia="en-US" w:bidi="ar-SA"/>
        </w:rPr>
      </w:pPr>
    </w:p>
    <w:p w:rsidR="006C0618" w:rsidRPr="006801D7" w:rsidRDefault="006C0618" w:rsidP="00E32F29">
      <w:pPr>
        <w:rPr>
          <w:rFonts w:ascii="Times New Roman" w:eastAsia="Times New Roman" w:hAnsi="Times New Roman" w:cs="Times New Roman"/>
          <w:b/>
          <w:color w:val="auto"/>
          <w:lang w:val="en-US" w:eastAsia="en-US" w:bidi="ar-SA"/>
        </w:rPr>
      </w:pPr>
    </w:p>
    <w:p w:rsidR="00E32F29" w:rsidRPr="006801D7" w:rsidRDefault="006801D7" w:rsidP="00E32F29">
      <w:pPr>
        <w:jc w:val="center"/>
        <w:rPr>
          <w:rFonts w:ascii="Times New Roman" w:eastAsia="Times New Roman" w:hAnsi="Times New Roman" w:cs="Times New Roman"/>
          <w:b/>
          <w:color w:val="auto"/>
          <w:lang w:val="en-US" w:eastAsia="en-US" w:bidi="ar-SA"/>
        </w:rPr>
      </w:pPr>
      <w:r>
        <w:rPr>
          <w:rFonts w:ascii="Times New Roman" w:eastAsia="Times New Roman" w:hAnsi="Times New Roman" w:cs="Times New Roman"/>
          <w:b/>
          <w:color w:val="auto"/>
          <w:lang w:val="en-US" w:eastAsia="en-US" w:bidi="ar-SA"/>
        </w:rPr>
        <w:t>Receiving the fund</w:t>
      </w:r>
      <w:r w:rsidR="006C0618">
        <w:rPr>
          <w:rFonts w:ascii="Times New Roman" w:eastAsia="Times New Roman" w:hAnsi="Times New Roman" w:cs="Times New Roman"/>
          <w:b/>
          <w:color w:val="auto"/>
          <w:lang w:val="en-US" w:eastAsia="en-US" w:bidi="ar-SA"/>
        </w:rPr>
        <w:t>s</w:t>
      </w:r>
      <w:r>
        <w:rPr>
          <w:rFonts w:ascii="Times New Roman" w:eastAsia="Times New Roman" w:hAnsi="Times New Roman" w:cs="Times New Roman"/>
          <w:b/>
          <w:color w:val="auto"/>
          <w:lang w:val="en-US" w:eastAsia="en-US" w:bidi="ar-SA"/>
        </w:rPr>
        <w:t xml:space="preserve"> and reporting period</w:t>
      </w:r>
    </w:p>
    <w:p w:rsidR="006C0618" w:rsidRDefault="006801D7" w:rsidP="006C0618">
      <w:pPr>
        <w:pStyle w:val="a7"/>
        <w:numPr>
          <w:ilvl w:val="0"/>
          <w:numId w:val="7"/>
        </w:numPr>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lastRenderedPageBreak/>
        <w:t xml:space="preserve">The funds are </w:t>
      </w:r>
      <w:r w:rsidRPr="006801D7">
        <w:rPr>
          <w:rFonts w:ascii="Times New Roman" w:eastAsia="Times New Roman" w:hAnsi="Times New Roman" w:cs="Times New Roman"/>
          <w:color w:val="auto"/>
          <w:lang w:val="en-US" w:eastAsia="en-US" w:bidi="ar-SA"/>
        </w:rPr>
        <w:t>transferred to</w:t>
      </w:r>
      <w:r>
        <w:rPr>
          <w:rFonts w:ascii="Times New Roman" w:eastAsia="Times New Roman" w:hAnsi="Times New Roman" w:cs="Times New Roman"/>
          <w:color w:val="auto"/>
          <w:lang w:val="en-US" w:eastAsia="en-US" w:bidi="ar-SA"/>
        </w:rPr>
        <w:t xml:space="preserve"> the bank account</w:t>
      </w:r>
      <w:r w:rsidRPr="006801D7">
        <w:rPr>
          <w:rFonts w:ascii="Times New Roman" w:eastAsia="Times New Roman" w:hAnsi="Times New Roman" w:cs="Times New Roman"/>
          <w:color w:val="auto"/>
          <w:lang w:val="en-US" w:eastAsia="en-US" w:bidi="ar-SA"/>
        </w:rPr>
        <w:t xml:space="preserve"> of </w:t>
      </w:r>
      <w:r>
        <w:rPr>
          <w:rFonts w:ascii="Times New Roman" w:eastAsia="Times New Roman" w:hAnsi="Times New Roman" w:cs="Times New Roman"/>
          <w:color w:val="auto"/>
          <w:lang w:val="en-US" w:eastAsia="en-US" w:bidi="ar-SA"/>
        </w:rPr>
        <w:t xml:space="preserve">a </w:t>
      </w:r>
      <w:proofErr w:type="spellStart"/>
      <w:r>
        <w:rPr>
          <w:rFonts w:ascii="Times New Roman" w:eastAsia="Times New Roman" w:hAnsi="Times New Roman" w:cs="Times New Roman"/>
          <w:color w:val="auto"/>
          <w:lang w:val="en-US" w:eastAsia="en-US" w:bidi="ar-SA"/>
        </w:rPr>
        <w:t>secondee</w:t>
      </w:r>
      <w:proofErr w:type="spellEnd"/>
      <w:r>
        <w:rPr>
          <w:rFonts w:ascii="Times New Roman" w:eastAsia="Times New Roman" w:hAnsi="Times New Roman" w:cs="Times New Roman"/>
          <w:color w:val="auto"/>
          <w:lang w:val="en-US" w:eastAsia="en-US" w:bidi="ar-SA"/>
        </w:rPr>
        <w:t xml:space="preserve"> after all the necessary documents are filled out and the</w:t>
      </w:r>
      <w:r w:rsidRPr="006801D7">
        <w:rPr>
          <w:rFonts w:ascii="Times New Roman" w:eastAsia="Times New Roman" w:hAnsi="Times New Roman" w:cs="Times New Roman"/>
          <w:color w:val="auto"/>
          <w:lang w:val="en-US" w:eastAsia="en-US" w:bidi="ar-SA"/>
        </w:rPr>
        <w:t xml:space="preserve"> application for the transfer of funds</w:t>
      </w:r>
      <w:r>
        <w:rPr>
          <w:rFonts w:ascii="Times New Roman" w:eastAsia="Times New Roman" w:hAnsi="Times New Roman" w:cs="Times New Roman"/>
          <w:color w:val="auto"/>
          <w:lang w:val="en-US" w:eastAsia="en-US" w:bidi="ar-SA"/>
        </w:rPr>
        <w:t xml:space="preserve"> was submitted</w:t>
      </w:r>
      <w:r w:rsidRPr="006801D7">
        <w:rPr>
          <w:rFonts w:ascii="Times New Roman" w:eastAsia="Times New Roman" w:hAnsi="Times New Roman" w:cs="Times New Roman"/>
          <w:color w:val="auto"/>
          <w:lang w:val="en-US" w:eastAsia="en-US" w:bidi="ar-SA"/>
        </w:rPr>
        <w:t xml:space="preserve">. It should be </w:t>
      </w:r>
      <w:r>
        <w:rPr>
          <w:rFonts w:ascii="Times New Roman" w:eastAsia="Times New Roman" w:hAnsi="Times New Roman" w:cs="Times New Roman"/>
          <w:color w:val="auto"/>
          <w:lang w:val="en-US" w:eastAsia="en-US" w:bidi="ar-SA"/>
        </w:rPr>
        <w:t>noted</w:t>
      </w:r>
      <w:r w:rsidRPr="006801D7">
        <w:rPr>
          <w:rFonts w:ascii="Times New Roman" w:eastAsia="Times New Roman" w:hAnsi="Times New Roman" w:cs="Times New Roman"/>
          <w:color w:val="auto"/>
          <w:lang w:val="en-US" w:eastAsia="en-US" w:bidi="ar-SA"/>
        </w:rPr>
        <w:t xml:space="preserve"> that </w:t>
      </w:r>
      <w:r>
        <w:rPr>
          <w:rFonts w:ascii="Times New Roman" w:eastAsia="Times New Roman" w:hAnsi="Times New Roman" w:cs="Times New Roman"/>
          <w:color w:val="auto"/>
          <w:lang w:val="en-US" w:eastAsia="en-US" w:bidi="ar-SA"/>
        </w:rPr>
        <w:t xml:space="preserve">the </w:t>
      </w:r>
      <w:r w:rsidRPr="006801D7">
        <w:rPr>
          <w:rFonts w:ascii="Times New Roman" w:eastAsia="Times New Roman" w:hAnsi="Times New Roman" w:cs="Times New Roman"/>
          <w:color w:val="auto"/>
          <w:lang w:val="en-US" w:eastAsia="en-US" w:bidi="ar-SA"/>
        </w:rPr>
        <w:t xml:space="preserve">transfer </w:t>
      </w:r>
      <w:r>
        <w:rPr>
          <w:rFonts w:ascii="Times New Roman" w:eastAsia="Times New Roman" w:hAnsi="Times New Roman" w:cs="Times New Roman"/>
          <w:color w:val="auto"/>
          <w:lang w:val="en-US" w:eastAsia="en-US" w:bidi="ar-SA"/>
        </w:rPr>
        <w:t>of the funds to the back account may take</w:t>
      </w:r>
      <w:r w:rsidRPr="006801D7">
        <w:rPr>
          <w:rFonts w:ascii="Times New Roman" w:eastAsia="Times New Roman" w:hAnsi="Times New Roman" w:cs="Times New Roman"/>
          <w:color w:val="auto"/>
          <w:lang w:val="en-US" w:eastAsia="en-US" w:bidi="ar-SA"/>
        </w:rPr>
        <w:t xml:space="preserve"> from one to three working days. </w:t>
      </w:r>
      <w:r>
        <w:rPr>
          <w:rFonts w:ascii="Times New Roman" w:eastAsia="Times New Roman" w:hAnsi="Times New Roman" w:cs="Times New Roman"/>
          <w:color w:val="auto"/>
          <w:lang w:val="en-US" w:eastAsia="en-US" w:bidi="ar-SA"/>
        </w:rPr>
        <w:t xml:space="preserve">Only </w:t>
      </w:r>
      <w:r w:rsidRPr="006801D7">
        <w:rPr>
          <w:rFonts w:ascii="Times New Roman" w:eastAsia="Times New Roman" w:hAnsi="Times New Roman" w:cs="Times New Roman"/>
          <w:color w:val="auto"/>
          <w:lang w:val="en-US" w:eastAsia="en-US" w:bidi="ar-SA"/>
        </w:rPr>
        <w:t>bank accounts opened in banks with which the university entered into a contract</w:t>
      </w:r>
      <w:r>
        <w:rPr>
          <w:rFonts w:ascii="Times New Roman" w:eastAsia="Times New Roman" w:hAnsi="Times New Roman" w:cs="Times New Roman"/>
          <w:color w:val="auto"/>
          <w:lang w:val="en-US" w:eastAsia="en-US" w:bidi="ar-SA"/>
        </w:rPr>
        <w:t xml:space="preserve"> must be</w:t>
      </w:r>
      <w:r w:rsidRPr="006801D7">
        <w:rPr>
          <w:rFonts w:ascii="Times New Roman" w:eastAsia="Times New Roman" w:hAnsi="Times New Roman" w:cs="Times New Roman"/>
          <w:color w:val="auto"/>
          <w:lang w:val="en-US" w:eastAsia="en-US" w:bidi="ar-SA"/>
        </w:rPr>
        <w:t xml:space="preserve"> used.</w:t>
      </w:r>
    </w:p>
    <w:p w:rsidR="00E33A72" w:rsidRPr="006C0618" w:rsidRDefault="00E33A72" w:rsidP="006C0618">
      <w:pPr>
        <w:pStyle w:val="a7"/>
        <w:numPr>
          <w:ilvl w:val="0"/>
          <w:numId w:val="7"/>
        </w:numPr>
        <w:jc w:val="both"/>
        <w:rPr>
          <w:rFonts w:ascii="Times New Roman" w:eastAsia="Times New Roman" w:hAnsi="Times New Roman" w:cs="Times New Roman"/>
          <w:color w:val="auto"/>
          <w:lang w:val="en-US" w:eastAsia="en-US" w:bidi="ar-SA"/>
        </w:rPr>
      </w:pPr>
      <w:r w:rsidRPr="006C0618">
        <w:rPr>
          <w:rFonts w:ascii="Times New Roman" w:eastAsia="Times New Roman" w:hAnsi="Times New Roman" w:cs="Times New Roman"/>
          <w:color w:val="auto"/>
          <w:lang w:val="en-US" w:eastAsia="en-US" w:bidi="ar-SA"/>
        </w:rPr>
        <w:t>The cash</w:t>
      </w:r>
      <w:r w:rsidR="006C0618">
        <w:rPr>
          <w:rFonts w:ascii="Times New Roman" w:eastAsia="Times New Roman" w:hAnsi="Times New Roman" w:cs="Times New Roman"/>
          <w:color w:val="auto"/>
          <w:lang w:val="en-US" w:eastAsia="en-US" w:bidi="ar-SA"/>
        </w:rPr>
        <w:t xml:space="preserve"> advance report must be</w:t>
      </w:r>
      <w:r w:rsidRPr="006C0618">
        <w:rPr>
          <w:rFonts w:ascii="Times New Roman" w:eastAsia="Times New Roman" w:hAnsi="Times New Roman" w:cs="Times New Roman"/>
          <w:color w:val="auto"/>
          <w:lang w:val="en-US" w:eastAsia="en-US" w:bidi="ar-SA"/>
        </w:rPr>
        <w:t xml:space="preserve"> submitted within 3 working days from the date of arrival. Unused funds are returned to the cash desk no later than 5 working days from the date of approval of the advance report, in case of violation of these terms, the debt will be withheld from the </w:t>
      </w:r>
      <w:proofErr w:type="spellStart"/>
      <w:r w:rsidRPr="006C0618">
        <w:rPr>
          <w:rFonts w:ascii="Times New Roman" w:eastAsia="Times New Roman" w:hAnsi="Times New Roman" w:cs="Times New Roman"/>
          <w:color w:val="auto"/>
          <w:lang w:val="en-US" w:eastAsia="en-US" w:bidi="ar-SA"/>
        </w:rPr>
        <w:t>secondee’s</w:t>
      </w:r>
      <w:proofErr w:type="spellEnd"/>
      <w:r w:rsidRPr="006C0618">
        <w:rPr>
          <w:rFonts w:ascii="Times New Roman" w:eastAsia="Times New Roman" w:hAnsi="Times New Roman" w:cs="Times New Roman"/>
          <w:color w:val="auto"/>
          <w:lang w:val="en-US" w:eastAsia="en-US" w:bidi="ar-SA"/>
        </w:rPr>
        <w:t xml:space="preserve"> salary. The basis for reimbursement of expenses incurred in excess of the funds received is the approved cash advance report.</w:t>
      </w:r>
    </w:p>
    <w:p w:rsidR="00E32F29" w:rsidRPr="00E33A72" w:rsidRDefault="00E32F29" w:rsidP="00E32F29">
      <w:pPr>
        <w:ind w:firstLine="709"/>
        <w:jc w:val="both"/>
        <w:rPr>
          <w:rFonts w:ascii="Times New Roman" w:eastAsia="Times New Roman" w:hAnsi="Times New Roman" w:cs="Times New Roman"/>
          <w:color w:val="auto"/>
          <w:lang w:val="en-US" w:eastAsia="en-US" w:bidi="ar-SA"/>
        </w:rPr>
      </w:pPr>
    </w:p>
    <w:p w:rsidR="00E33A72" w:rsidRPr="00E33A72" w:rsidRDefault="00E33A72" w:rsidP="00E32F29">
      <w:pPr>
        <w:rPr>
          <w:rFonts w:ascii="Times New Roman" w:eastAsia="Times New Roman" w:hAnsi="Times New Roman" w:cs="Times New Roman"/>
          <w:i/>
          <w:color w:val="auto"/>
          <w:lang w:val="en-US" w:eastAsia="en-US" w:bidi="ar-SA"/>
        </w:rPr>
      </w:pPr>
      <w:r w:rsidRPr="00E33A72">
        <w:rPr>
          <w:rFonts w:ascii="Times New Roman" w:eastAsia="Times New Roman" w:hAnsi="Times New Roman" w:cs="Times New Roman"/>
          <w:i/>
          <w:color w:val="auto"/>
          <w:lang w:val="en-US" w:eastAsia="en-US" w:bidi="ar-SA"/>
        </w:rPr>
        <w:t xml:space="preserve">To </w:t>
      </w:r>
      <w:r>
        <w:rPr>
          <w:rFonts w:ascii="Times New Roman" w:eastAsia="Times New Roman" w:hAnsi="Times New Roman" w:cs="Times New Roman"/>
          <w:i/>
          <w:color w:val="auto"/>
          <w:lang w:val="en-US" w:eastAsia="en-US" w:bidi="ar-SA"/>
        </w:rPr>
        <w:t>consult an expert</w:t>
      </w:r>
      <w:r w:rsidRPr="00E33A72">
        <w:rPr>
          <w:rFonts w:ascii="Times New Roman" w:eastAsia="Times New Roman" w:hAnsi="Times New Roman" w:cs="Times New Roman"/>
          <w:i/>
          <w:color w:val="auto"/>
          <w:lang w:val="en-US" w:eastAsia="en-US" w:bidi="ar-SA"/>
        </w:rPr>
        <w:t xml:space="preserve"> on </w:t>
      </w:r>
      <w:r>
        <w:rPr>
          <w:rFonts w:ascii="Times New Roman" w:eastAsia="Times New Roman" w:hAnsi="Times New Roman" w:cs="Times New Roman"/>
          <w:i/>
          <w:color w:val="auto"/>
          <w:lang w:val="en-US" w:eastAsia="en-US" w:bidi="ar-SA"/>
        </w:rPr>
        <w:t xml:space="preserve">any issues connected with </w:t>
      </w:r>
      <w:r w:rsidRPr="00E33A72">
        <w:rPr>
          <w:rFonts w:ascii="Times New Roman" w:eastAsia="Times New Roman" w:hAnsi="Times New Roman" w:cs="Times New Roman"/>
          <w:i/>
          <w:color w:val="auto"/>
          <w:lang w:val="en-US" w:eastAsia="en-US" w:bidi="ar-SA"/>
        </w:rPr>
        <w:t xml:space="preserve">financial statements and </w:t>
      </w:r>
      <w:r>
        <w:rPr>
          <w:rFonts w:ascii="Times New Roman" w:eastAsia="Times New Roman" w:hAnsi="Times New Roman" w:cs="Times New Roman"/>
          <w:i/>
          <w:color w:val="auto"/>
          <w:lang w:val="en-US" w:eastAsia="en-US" w:bidi="ar-SA"/>
        </w:rPr>
        <w:t>to submit a cash</w:t>
      </w:r>
      <w:r w:rsidRPr="00E33A72">
        <w:rPr>
          <w:rFonts w:ascii="Times New Roman" w:eastAsia="Times New Roman" w:hAnsi="Times New Roman" w:cs="Times New Roman"/>
          <w:i/>
          <w:color w:val="auto"/>
          <w:lang w:val="en-US" w:eastAsia="en-US" w:bidi="ar-SA"/>
        </w:rPr>
        <w:t xml:space="preserve"> </w:t>
      </w:r>
      <w:r w:rsidR="006C0618" w:rsidRPr="00E33A72">
        <w:rPr>
          <w:rFonts w:ascii="Times New Roman" w:eastAsia="Times New Roman" w:hAnsi="Times New Roman" w:cs="Times New Roman"/>
          <w:i/>
          <w:color w:val="auto"/>
          <w:lang w:val="en-US" w:eastAsia="en-US" w:bidi="ar-SA"/>
        </w:rPr>
        <w:t xml:space="preserve">advance </w:t>
      </w:r>
      <w:r w:rsidR="006C0618">
        <w:rPr>
          <w:rFonts w:ascii="Times New Roman" w:eastAsia="Times New Roman" w:hAnsi="Times New Roman" w:cs="Times New Roman"/>
          <w:i/>
          <w:color w:val="auto"/>
          <w:lang w:val="en-US" w:eastAsia="en-US" w:bidi="ar-SA"/>
        </w:rPr>
        <w:t>report</w:t>
      </w:r>
      <w:r w:rsidRPr="00E33A72">
        <w:rPr>
          <w:rFonts w:ascii="Times New Roman" w:eastAsia="Times New Roman" w:hAnsi="Times New Roman" w:cs="Times New Roman"/>
          <w:i/>
          <w:color w:val="auto"/>
          <w:lang w:val="en-US" w:eastAsia="en-US" w:bidi="ar-SA"/>
        </w:rPr>
        <w:t>,</w:t>
      </w:r>
      <w:r>
        <w:rPr>
          <w:rFonts w:ascii="Times New Roman" w:eastAsia="Times New Roman" w:hAnsi="Times New Roman" w:cs="Times New Roman"/>
          <w:i/>
          <w:color w:val="auto"/>
          <w:lang w:val="en-US" w:eastAsia="en-US" w:bidi="ar-SA"/>
        </w:rPr>
        <w:t xml:space="preserve"> please contact</w:t>
      </w:r>
      <w:r w:rsidRPr="00E33A72">
        <w:rPr>
          <w:rFonts w:ascii="Times New Roman" w:eastAsia="Times New Roman" w:hAnsi="Times New Roman" w:cs="Times New Roman"/>
          <w:i/>
          <w:color w:val="auto"/>
          <w:lang w:val="en-US" w:eastAsia="en-US" w:bidi="ar-SA"/>
        </w:rPr>
        <w:t xml:space="preserve"> the following employees of the Accounting Department</w:t>
      </w:r>
      <w:r>
        <w:rPr>
          <w:rFonts w:ascii="Times New Roman" w:eastAsia="Times New Roman" w:hAnsi="Times New Roman" w:cs="Times New Roman"/>
          <w:i/>
          <w:color w:val="auto"/>
          <w:lang w:val="en-US" w:eastAsia="en-US" w:bidi="ar-SA"/>
        </w:rPr>
        <w:t>:</w:t>
      </w:r>
    </w:p>
    <w:p w:rsidR="00E32F29" w:rsidRPr="006C0618" w:rsidRDefault="00E33A72" w:rsidP="0001505C">
      <w:pPr>
        <w:widowControl/>
        <w:numPr>
          <w:ilvl w:val="0"/>
          <w:numId w:val="4"/>
        </w:numPr>
        <w:rPr>
          <w:rFonts w:ascii="Times New Roman" w:eastAsia="Times New Roman" w:hAnsi="Times New Roman" w:cs="Times New Roman"/>
          <w:i/>
          <w:color w:val="auto"/>
          <w:lang w:val="en-US" w:eastAsia="en-US" w:bidi="ar-SA"/>
        </w:rPr>
      </w:pPr>
      <w:r>
        <w:rPr>
          <w:rFonts w:ascii="Times New Roman" w:eastAsia="Times New Roman" w:hAnsi="Times New Roman" w:cs="Times New Roman"/>
          <w:i/>
          <w:color w:val="auto"/>
          <w:lang w:val="en-US" w:eastAsia="en-US" w:bidi="ar-SA"/>
        </w:rPr>
        <w:t>Irina</w:t>
      </w:r>
      <w:r w:rsidRPr="006C0618">
        <w:rPr>
          <w:rFonts w:ascii="Times New Roman" w:eastAsia="Times New Roman" w:hAnsi="Times New Roman" w:cs="Times New Roman"/>
          <w:i/>
          <w:color w:val="auto"/>
          <w:lang w:val="en-US" w:eastAsia="en-US" w:bidi="ar-SA"/>
        </w:rPr>
        <w:t xml:space="preserve"> </w:t>
      </w:r>
      <w:proofErr w:type="spellStart"/>
      <w:r>
        <w:rPr>
          <w:rFonts w:ascii="Times New Roman" w:eastAsia="Times New Roman" w:hAnsi="Times New Roman" w:cs="Times New Roman"/>
          <w:i/>
          <w:color w:val="auto"/>
          <w:lang w:val="en-US" w:eastAsia="en-US" w:bidi="ar-SA"/>
        </w:rPr>
        <w:t>Yakovleva</w:t>
      </w:r>
      <w:proofErr w:type="spellEnd"/>
      <w:r w:rsidR="00E32F29" w:rsidRPr="006C0618">
        <w:rPr>
          <w:rFonts w:ascii="Times New Roman" w:eastAsia="Times New Roman" w:hAnsi="Times New Roman" w:cs="Times New Roman"/>
          <w:i/>
          <w:color w:val="auto"/>
          <w:lang w:val="en-US" w:eastAsia="en-US" w:bidi="ar-SA"/>
        </w:rPr>
        <w:t xml:space="preserve"> — </w:t>
      </w:r>
      <w:r w:rsidR="006C0618">
        <w:rPr>
          <w:rFonts w:ascii="Times New Roman" w:eastAsia="Times New Roman" w:hAnsi="Times New Roman" w:cs="Times New Roman"/>
          <w:i/>
          <w:color w:val="auto"/>
          <w:lang w:val="en-US" w:eastAsia="en-US" w:bidi="ar-SA"/>
        </w:rPr>
        <w:t>deputy chief accountant</w:t>
      </w:r>
      <w:r w:rsidR="00E32F29" w:rsidRPr="006C0618">
        <w:rPr>
          <w:rFonts w:ascii="Times New Roman" w:eastAsia="Times New Roman" w:hAnsi="Times New Roman" w:cs="Times New Roman"/>
          <w:i/>
          <w:color w:val="auto"/>
          <w:lang w:val="en-US" w:eastAsia="en-US" w:bidi="ar-SA"/>
        </w:rPr>
        <w:t xml:space="preserve"> - </w:t>
      </w:r>
      <w:r>
        <w:rPr>
          <w:rFonts w:ascii="Times New Roman" w:eastAsia="Times New Roman" w:hAnsi="Times New Roman" w:cs="Times New Roman"/>
          <w:i/>
          <w:color w:val="auto"/>
          <w:lang w:val="en-US" w:eastAsia="en-US" w:bidi="ar-SA"/>
        </w:rPr>
        <w:t>office</w:t>
      </w:r>
      <w:r w:rsidR="00E32F29" w:rsidRPr="006C0618">
        <w:rPr>
          <w:rFonts w:ascii="Times New Roman" w:eastAsia="Times New Roman" w:hAnsi="Times New Roman" w:cs="Times New Roman"/>
          <w:i/>
          <w:color w:val="auto"/>
          <w:lang w:val="en-US" w:eastAsia="en-US" w:bidi="ar-SA"/>
        </w:rPr>
        <w:t xml:space="preserve">114, </w:t>
      </w:r>
      <w:r>
        <w:rPr>
          <w:rFonts w:ascii="Times New Roman" w:eastAsia="Times New Roman" w:hAnsi="Times New Roman" w:cs="Times New Roman"/>
          <w:i/>
          <w:color w:val="auto"/>
          <w:lang w:val="en-US" w:eastAsia="en-US" w:bidi="ar-SA"/>
        </w:rPr>
        <w:t>tel</w:t>
      </w:r>
      <w:r w:rsidR="006C0618" w:rsidRPr="006C0618">
        <w:rPr>
          <w:rFonts w:ascii="Times New Roman" w:eastAsia="Times New Roman" w:hAnsi="Times New Roman" w:cs="Times New Roman"/>
          <w:i/>
          <w:color w:val="auto"/>
          <w:lang w:val="en-US" w:eastAsia="en-US" w:bidi="ar-SA"/>
        </w:rPr>
        <w:t>.</w:t>
      </w:r>
      <w:r w:rsidRPr="006C0618">
        <w:rPr>
          <w:rFonts w:ascii="Times New Roman" w:eastAsia="Times New Roman" w:hAnsi="Times New Roman" w:cs="Times New Roman"/>
          <w:i/>
          <w:color w:val="auto"/>
          <w:lang w:val="en-US" w:eastAsia="en-US" w:bidi="ar-SA"/>
        </w:rPr>
        <w:t xml:space="preserve"> </w:t>
      </w:r>
      <w:r w:rsidR="00E32F29" w:rsidRPr="006C0618">
        <w:rPr>
          <w:rFonts w:ascii="Times New Roman" w:eastAsia="Times New Roman" w:hAnsi="Times New Roman" w:cs="Times New Roman"/>
          <w:i/>
          <w:color w:val="auto"/>
          <w:lang w:val="en-US" w:eastAsia="en-US" w:bidi="ar-SA"/>
        </w:rPr>
        <w:t>529-901;</w:t>
      </w:r>
    </w:p>
    <w:p w:rsidR="00E32F29" w:rsidRPr="00E33A72" w:rsidRDefault="00E33A72" w:rsidP="0001505C">
      <w:pPr>
        <w:widowControl/>
        <w:numPr>
          <w:ilvl w:val="0"/>
          <w:numId w:val="4"/>
        </w:numPr>
        <w:rPr>
          <w:rFonts w:ascii="Times New Roman" w:eastAsia="Times New Roman" w:hAnsi="Times New Roman" w:cs="Times New Roman"/>
          <w:i/>
          <w:color w:val="auto"/>
          <w:lang w:val="en-US" w:eastAsia="en-US" w:bidi="ar-SA"/>
        </w:rPr>
      </w:pPr>
      <w:r>
        <w:rPr>
          <w:rFonts w:ascii="Times New Roman" w:eastAsia="Times New Roman" w:hAnsi="Times New Roman" w:cs="Times New Roman"/>
          <w:i/>
          <w:color w:val="auto"/>
          <w:lang w:val="en-US" w:eastAsia="en-US" w:bidi="ar-SA"/>
        </w:rPr>
        <w:t xml:space="preserve">Lidiya </w:t>
      </w:r>
      <w:proofErr w:type="spellStart"/>
      <w:r>
        <w:rPr>
          <w:rFonts w:ascii="Times New Roman" w:eastAsia="Times New Roman" w:hAnsi="Times New Roman" w:cs="Times New Roman"/>
          <w:i/>
          <w:color w:val="auto"/>
          <w:lang w:val="en-US" w:eastAsia="en-US" w:bidi="ar-SA"/>
        </w:rPr>
        <w:t>Greshnova</w:t>
      </w:r>
      <w:proofErr w:type="spellEnd"/>
      <w:r>
        <w:rPr>
          <w:rFonts w:ascii="Times New Roman" w:eastAsia="Times New Roman" w:hAnsi="Times New Roman" w:cs="Times New Roman"/>
          <w:i/>
          <w:color w:val="auto"/>
          <w:lang w:val="en-US" w:eastAsia="en-US" w:bidi="ar-SA"/>
        </w:rPr>
        <w:t xml:space="preserve"> </w:t>
      </w:r>
      <w:r w:rsidR="00E32F29" w:rsidRPr="00E33A72">
        <w:rPr>
          <w:rFonts w:ascii="Times New Roman" w:eastAsia="Times New Roman" w:hAnsi="Times New Roman" w:cs="Times New Roman"/>
          <w:i/>
          <w:color w:val="auto"/>
          <w:lang w:val="en-US" w:eastAsia="en-US" w:bidi="ar-SA"/>
        </w:rPr>
        <w:t>-</w:t>
      </w:r>
      <w:r>
        <w:rPr>
          <w:rFonts w:ascii="Times New Roman" w:eastAsia="Times New Roman" w:hAnsi="Times New Roman" w:cs="Times New Roman"/>
          <w:i/>
          <w:color w:val="auto"/>
          <w:lang w:val="en-US" w:eastAsia="en-US" w:bidi="ar-SA"/>
        </w:rPr>
        <w:t xml:space="preserve"> an accountant</w:t>
      </w:r>
      <w:r w:rsidR="00E32F29" w:rsidRPr="00E33A72">
        <w:rPr>
          <w:rFonts w:ascii="Times New Roman" w:eastAsia="Times New Roman" w:hAnsi="Times New Roman" w:cs="Times New Roman"/>
          <w:i/>
          <w:color w:val="auto"/>
          <w:lang w:val="en-US" w:eastAsia="en-US" w:bidi="ar-SA"/>
        </w:rPr>
        <w:t xml:space="preserve"> </w:t>
      </w:r>
      <w:r>
        <w:rPr>
          <w:rFonts w:ascii="Times New Roman" w:eastAsia="Times New Roman" w:hAnsi="Times New Roman" w:cs="Times New Roman"/>
          <w:i/>
          <w:color w:val="auto"/>
          <w:lang w:val="en-US" w:eastAsia="en-US" w:bidi="ar-SA"/>
        </w:rPr>
        <w:t>–</w:t>
      </w:r>
      <w:r w:rsidR="00E32F29" w:rsidRPr="00E33A72">
        <w:rPr>
          <w:rFonts w:ascii="Times New Roman" w:eastAsia="Times New Roman" w:hAnsi="Times New Roman" w:cs="Times New Roman"/>
          <w:i/>
          <w:color w:val="auto"/>
          <w:lang w:val="en-US" w:eastAsia="en-US" w:bidi="ar-SA"/>
        </w:rPr>
        <w:t xml:space="preserve"> </w:t>
      </w:r>
      <w:r>
        <w:rPr>
          <w:rFonts w:ascii="Times New Roman" w:eastAsia="Times New Roman" w:hAnsi="Times New Roman" w:cs="Times New Roman"/>
          <w:i/>
          <w:color w:val="auto"/>
          <w:lang w:val="en-US" w:eastAsia="en-US" w:bidi="ar-SA"/>
        </w:rPr>
        <w:t xml:space="preserve">office </w:t>
      </w:r>
      <w:r w:rsidR="00E32F29" w:rsidRPr="00E33A72">
        <w:rPr>
          <w:rFonts w:ascii="Times New Roman" w:eastAsia="Times New Roman" w:hAnsi="Times New Roman" w:cs="Times New Roman"/>
          <w:i/>
          <w:color w:val="auto"/>
          <w:lang w:val="en-US" w:eastAsia="en-US" w:bidi="ar-SA"/>
        </w:rPr>
        <w:t xml:space="preserve">114, </w:t>
      </w:r>
      <w:r>
        <w:rPr>
          <w:rFonts w:ascii="Times New Roman" w:eastAsia="Times New Roman" w:hAnsi="Times New Roman" w:cs="Times New Roman"/>
          <w:i/>
          <w:color w:val="auto"/>
          <w:lang w:val="en-US" w:eastAsia="en-US" w:bidi="ar-SA"/>
        </w:rPr>
        <w:t xml:space="preserve">tel. </w:t>
      </w:r>
      <w:r w:rsidR="00E32F29" w:rsidRPr="00E33A72">
        <w:rPr>
          <w:rFonts w:ascii="Times New Roman" w:eastAsia="Times New Roman" w:hAnsi="Times New Roman" w:cs="Times New Roman"/>
          <w:i/>
          <w:color w:val="auto"/>
          <w:lang w:val="en-US" w:eastAsia="en-US" w:bidi="ar-SA"/>
        </w:rPr>
        <w:t>529-681;</w:t>
      </w:r>
    </w:p>
    <w:p w:rsidR="00BC7ED0" w:rsidRPr="00E33A72" w:rsidRDefault="00E33A72" w:rsidP="0001505C">
      <w:pPr>
        <w:pStyle w:val="a7"/>
        <w:widowControl/>
        <w:numPr>
          <w:ilvl w:val="0"/>
          <w:numId w:val="4"/>
        </w:numPr>
        <w:jc w:val="both"/>
        <w:rPr>
          <w:i/>
          <w:sz w:val="22"/>
          <w:szCs w:val="22"/>
          <w:lang w:val="en-US"/>
        </w:rPr>
      </w:pPr>
      <w:r>
        <w:rPr>
          <w:rFonts w:ascii="Times New Roman" w:eastAsia="Times New Roman" w:hAnsi="Times New Roman" w:cs="Times New Roman"/>
          <w:i/>
          <w:color w:val="auto"/>
          <w:lang w:val="en-US" w:bidi="ar-SA"/>
        </w:rPr>
        <w:t xml:space="preserve">Elena </w:t>
      </w:r>
      <w:proofErr w:type="spellStart"/>
      <w:r>
        <w:rPr>
          <w:rFonts w:ascii="Times New Roman" w:eastAsia="Times New Roman" w:hAnsi="Times New Roman" w:cs="Times New Roman"/>
          <w:i/>
          <w:color w:val="auto"/>
          <w:lang w:val="en-US" w:bidi="ar-SA"/>
        </w:rPr>
        <w:t>Stykon</w:t>
      </w:r>
      <w:proofErr w:type="spellEnd"/>
      <w:r w:rsidR="00E64B4B" w:rsidRPr="00E33A72">
        <w:rPr>
          <w:rFonts w:ascii="Times New Roman" w:eastAsia="Times New Roman" w:hAnsi="Times New Roman" w:cs="Times New Roman"/>
          <w:i/>
          <w:color w:val="auto"/>
          <w:lang w:val="en-US" w:bidi="ar-SA"/>
        </w:rPr>
        <w:t xml:space="preserve"> </w:t>
      </w:r>
      <w:r>
        <w:rPr>
          <w:rFonts w:ascii="Times New Roman" w:eastAsia="Times New Roman" w:hAnsi="Times New Roman" w:cs="Times New Roman"/>
          <w:i/>
          <w:color w:val="auto"/>
          <w:lang w:val="en-US" w:bidi="ar-SA"/>
        </w:rPr>
        <w:t>–</w:t>
      </w:r>
      <w:r w:rsidR="00E64B4B" w:rsidRPr="00E33A72">
        <w:rPr>
          <w:rFonts w:ascii="Times New Roman" w:eastAsia="Times New Roman" w:hAnsi="Times New Roman" w:cs="Times New Roman"/>
          <w:i/>
          <w:color w:val="auto"/>
          <w:lang w:val="en-US" w:bidi="ar-SA"/>
        </w:rPr>
        <w:t xml:space="preserve"> </w:t>
      </w:r>
      <w:r>
        <w:rPr>
          <w:rFonts w:ascii="Times New Roman" w:eastAsia="Times New Roman" w:hAnsi="Times New Roman" w:cs="Times New Roman"/>
          <w:i/>
          <w:color w:val="auto"/>
          <w:lang w:val="en-US" w:bidi="ar-SA"/>
        </w:rPr>
        <w:t>senior accountant</w:t>
      </w:r>
      <w:r w:rsidR="00E64B4B" w:rsidRPr="00E33A72">
        <w:rPr>
          <w:rFonts w:ascii="Times New Roman" w:eastAsia="Times New Roman" w:hAnsi="Times New Roman" w:cs="Times New Roman"/>
          <w:i/>
          <w:color w:val="auto"/>
          <w:lang w:val="en-US" w:bidi="ar-SA"/>
        </w:rPr>
        <w:t xml:space="preserve"> </w:t>
      </w:r>
      <w:r>
        <w:rPr>
          <w:rFonts w:ascii="Times New Roman" w:eastAsia="Times New Roman" w:hAnsi="Times New Roman" w:cs="Times New Roman"/>
          <w:i/>
          <w:color w:val="auto"/>
          <w:lang w:val="en-US" w:bidi="ar-SA"/>
        </w:rPr>
        <w:t>–</w:t>
      </w:r>
      <w:r w:rsidR="00E64B4B" w:rsidRPr="00E33A72">
        <w:rPr>
          <w:rFonts w:ascii="Times New Roman" w:eastAsia="Times New Roman" w:hAnsi="Times New Roman" w:cs="Times New Roman"/>
          <w:i/>
          <w:color w:val="auto"/>
          <w:lang w:val="en-US" w:bidi="ar-SA"/>
        </w:rPr>
        <w:t xml:space="preserve"> </w:t>
      </w:r>
      <w:r>
        <w:rPr>
          <w:rFonts w:ascii="Times New Roman" w:eastAsia="Times New Roman" w:hAnsi="Times New Roman" w:cs="Times New Roman"/>
          <w:i/>
          <w:color w:val="auto"/>
          <w:lang w:val="en-US" w:bidi="ar-SA"/>
        </w:rPr>
        <w:t xml:space="preserve">office </w:t>
      </w:r>
      <w:r w:rsidR="00E64B4B" w:rsidRPr="00E33A72">
        <w:rPr>
          <w:rFonts w:ascii="Times New Roman" w:eastAsia="Times New Roman" w:hAnsi="Times New Roman" w:cs="Times New Roman"/>
          <w:i/>
          <w:color w:val="auto"/>
          <w:lang w:val="en-US" w:bidi="ar-SA"/>
        </w:rPr>
        <w:t>116</w:t>
      </w:r>
      <w:r w:rsidR="00E32F29" w:rsidRPr="00E33A72">
        <w:rPr>
          <w:rFonts w:ascii="Times New Roman" w:eastAsia="Times New Roman" w:hAnsi="Times New Roman" w:cs="Times New Roman"/>
          <w:i/>
          <w:color w:val="auto"/>
          <w:lang w:val="en-US" w:bidi="ar-SA"/>
        </w:rPr>
        <w:t xml:space="preserve">, </w:t>
      </w:r>
      <w:r>
        <w:rPr>
          <w:rFonts w:ascii="Times New Roman" w:eastAsia="Times New Roman" w:hAnsi="Times New Roman" w:cs="Times New Roman"/>
          <w:i/>
          <w:color w:val="auto"/>
          <w:lang w:val="en-US" w:bidi="ar-SA"/>
        </w:rPr>
        <w:t>tel</w:t>
      </w:r>
      <w:r w:rsidR="00E32F29" w:rsidRPr="00E33A72">
        <w:rPr>
          <w:rFonts w:ascii="Times New Roman" w:eastAsia="Times New Roman" w:hAnsi="Times New Roman" w:cs="Times New Roman"/>
          <w:i/>
          <w:color w:val="auto"/>
          <w:lang w:val="en-US" w:bidi="ar-SA"/>
        </w:rPr>
        <w:t>.</w:t>
      </w:r>
      <w:r w:rsidR="0001505C" w:rsidRPr="00E33A72">
        <w:rPr>
          <w:rFonts w:ascii="Times New Roman" w:eastAsia="Times New Roman" w:hAnsi="Times New Roman" w:cs="Times New Roman"/>
          <w:i/>
          <w:color w:val="auto"/>
          <w:lang w:val="en-US" w:bidi="ar-SA"/>
        </w:rPr>
        <w:t xml:space="preserve"> 529-594</w:t>
      </w:r>
    </w:p>
    <w:sectPr w:rsidR="00BC7ED0" w:rsidRPr="00E33A72" w:rsidSect="00C6127E">
      <w:type w:val="continuous"/>
      <w:pgSz w:w="11906" w:h="16838"/>
      <w:pgMar w:top="426" w:right="566" w:bottom="993"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005" w:rsidRDefault="00382005">
      <w:r>
        <w:separator/>
      </w:r>
    </w:p>
  </w:endnote>
  <w:endnote w:type="continuationSeparator" w:id="0">
    <w:p w:rsidR="00382005" w:rsidRDefault="0038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005" w:rsidRDefault="00382005"/>
  </w:footnote>
  <w:footnote w:type="continuationSeparator" w:id="0">
    <w:p w:rsidR="00382005" w:rsidRDefault="003820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03D"/>
    <w:multiLevelType w:val="hybridMultilevel"/>
    <w:tmpl w:val="2F24D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42EE3"/>
    <w:multiLevelType w:val="hybridMultilevel"/>
    <w:tmpl w:val="3F4235E6"/>
    <w:lvl w:ilvl="0" w:tplc="090A247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B33FF7"/>
    <w:multiLevelType w:val="hybridMultilevel"/>
    <w:tmpl w:val="75E6938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12034"/>
    <w:multiLevelType w:val="multilevel"/>
    <w:tmpl w:val="6A743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296F73"/>
    <w:multiLevelType w:val="hybridMultilevel"/>
    <w:tmpl w:val="05E680F0"/>
    <w:lvl w:ilvl="0" w:tplc="EDCE9AF0">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8C0907"/>
    <w:multiLevelType w:val="multilevel"/>
    <w:tmpl w:val="E41C8314"/>
    <w:lvl w:ilvl="0">
      <w:start w:val="3"/>
      <w:numFmt w:val="decimal"/>
      <w:lvlText w:val="%1."/>
      <w:lvlJc w:val="left"/>
      <w:pPr>
        <w:ind w:left="540" w:hanging="540"/>
      </w:pPr>
      <w:rPr>
        <w:rFonts w:hint="default"/>
      </w:rPr>
    </w:lvl>
    <w:lvl w:ilvl="1">
      <w:start w:val="1"/>
      <w:numFmt w:val="decimal"/>
      <w:lvlText w:val="%1.%2."/>
      <w:lvlJc w:val="left"/>
      <w:pPr>
        <w:ind w:left="910" w:hanging="54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6">
    <w:nsid w:val="6D651027"/>
    <w:multiLevelType w:val="multilevel"/>
    <w:tmpl w:val="CEF2D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DD4D4C"/>
    <w:rsid w:val="00004611"/>
    <w:rsid w:val="0001505C"/>
    <w:rsid w:val="00044E2A"/>
    <w:rsid w:val="00072698"/>
    <w:rsid w:val="000727AF"/>
    <w:rsid w:val="00082C89"/>
    <w:rsid w:val="00084E94"/>
    <w:rsid w:val="000A5F69"/>
    <w:rsid w:val="000F348E"/>
    <w:rsid w:val="001268FB"/>
    <w:rsid w:val="00130228"/>
    <w:rsid w:val="0018350F"/>
    <w:rsid w:val="001D2E75"/>
    <w:rsid w:val="00213DD3"/>
    <w:rsid w:val="002504DF"/>
    <w:rsid w:val="00273107"/>
    <w:rsid w:val="002828DE"/>
    <w:rsid w:val="002B5007"/>
    <w:rsid w:val="002C63C3"/>
    <w:rsid w:val="002D214F"/>
    <w:rsid w:val="002F1FEF"/>
    <w:rsid w:val="00333575"/>
    <w:rsid w:val="003465C3"/>
    <w:rsid w:val="00371FBE"/>
    <w:rsid w:val="00382005"/>
    <w:rsid w:val="00384213"/>
    <w:rsid w:val="003B672B"/>
    <w:rsid w:val="003E16F8"/>
    <w:rsid w:val="003F75A7"/>
    <w:rsid w:val="004074DE"/>
    <w:rsid w:val="00434427"/>
    <w:rsid w:val="00444F09"/>
    <w:rsid w:val="00467126"/>
    <w:rsid w:val="00522775"/>
    <w:rsid w:val="00527413"/>
    <w:rsid w:val="00623250"/>
    <w:rsid w:val="00623D1A"/>
    <w:rsid w:val="00634C00"/>
    <w:rsid w:val="00646236"/>
    <w:rsid w:val="00655FC5"/>
    <w:rsid w:val="006634FF"/>
    <w:rsid w:val="006801D7"/>
    <w:rsid w:val="0068702C"/>
    <w:rsid w:val="0069046F"/>
    <w:rsid w:val="00695F13"/>
    <w:rsid w:val="006C0618"/>
    <w:rsid w:val="006D7975"/>
    <w:rsid w:val="006F2530"/>
    <w:rsid w:val="006F5EC3"/>
    <w:rsid w:val="007578EC"/>
    <w:rsid w:val="00775BFC"/>
    <w:rsid w:val="00781F77"/>
    <w:rsid w:val="007847D8"/>
    <w:rsid w:val="007A3F28"/>
    <w:rsid w:val="007C5697"/>
    <w:rsid w:val="00823A43"/>
    <w:rsid w:val="00825BF0"/>
    <w:rsid w:val="00846915"/>
    <w:rsid w:val="00885533"/>
    <w:rsid w:val="008A4E9F"/>
    <w:rsid w:val="008D7076"/>
    <w:rsid w:val="008F2AA6"/>
    <w:rsid w:val="0092257F"/>
    <w:rsid w:val="009267DB"/>
    <w:rsid w:val="00933A5C"/>
    <w:rsid w:val="0094255A"/>
    <w:rsid w:val="00947DE2"/>
    <w:rsid w:val="009649CE"/>
    <w:rsid w:val="00971B26"/>
    <w:rsid w:val="00974ED7"/>
    <w:rsid w:val="00994E27"/>
    <w:rsid w:val="009D5DAC"/>
    <w:rsid w:val="009E2927"/>
    <w:rsid w:val="009F6908"/>
    <w:rsid w:val="00A75BCD"/>
    <w:rsid w:val="00AB73E1"/>
    <w:rsid w:val="00AF2005"/>
    <w:rsid w:val="00B01E6F"/>
    <w:rsid w:val="00B27C36"/>
    <w:rsid w:val="00B30278"/>
    <w:rsid w:val="00B43A3F"/>
    <w:rsid w:val="00BB0B07"/>
    <w:rsid w:val="00BC7ED0"/>
    <w:rsid w:val="00BE19D4"/>
    <w:rsid w:val="00C5627E"/>
    <w:rsid w:val="00C6127E"/>
    <w:rsid w:val="00C6681C"/>
    <w:rsid w:val="00C73D03"/>
    <w:rsid w:val="00C86F25"/>
    <w:rsid w:val="00CB6AD9"/>
    <w:rsid w:val="00D35360"/>
    <w:rsid w:val="00D611AD"/>
    <w:rsid w:val="00D91634"/>
    <w:rsid w:val="00DB4359"/>
    <w:rsid w:val="00DD1D75"/>
    <w:rsid w:val="00DD4D4C"/>
    <w:rsid w:val="00E32F29"/>
    <w:rsid w:val="00E33A72"/>
    <w:rsid w:val="00E56C53"/>
    <w:rsid w:val="00E64B4B"/>
    <w:rsid w:val="00E66ECB"/>
    <w:rsid w:val="00E71F38"/>
    <w:rsid w:val="00ED7043"/>
    <w:rsid w:val="00EE4889"/>
    <w:rsid w:val="00EF7C0E"/>
    <w:rsid w:val="00F00274"/>
    <w:rsid w:val="00F0166F"/>
    <w:rsid w:val="00F310C1"/>
    <w:rsid w:val="00F67141"/>
    <w:rsid w:val="00F80E4C"/>
    <w:rsid w:val="00F85262"/>
    <w:rsid w:val="00FA5B3D"/>
    <w:rsid w:val="00FB07ED"/>
    <w:rsid w:val="00FD583E"/>
    <w:rsid w:val="00FE6936"/>
    <w:rsid w:val="00FF654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1"/>
      <w:szCs w:val="21"/>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eastAsia="ru-RU" w:bidi="ru-RU"/>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21"/>
      <w:szCs w:val="21"/>
      <w:u w:val="none"/>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2">
    <w:name w:val="Основной текст2"/>
    <w:basedOn w:val="a"/>
    <w:link w:val="a4"/>
    <w:pPr>
      <w:shd w:val="clear" w:color="auto" w:fill="FFFFFF"/>
      <w:spacing w:after="480" w:line="248" w:lineRule="exact"/>
      <w:ind w:hanging="420"/>
      <w:jc w:val="both"/>
    </w:pPr>
    <w:rPr>
      <w:rFonts w:ascii="Times New Roman" w:eastAsia="Times New Roman" w:hAnsi="Times New Roman" w:cs="Times New Roman"/>
      <w:sz w:val="21"/>
      <w:szCs w:val="21"/>
    </w:rPr>
  </w:style>
  <w:style w:type="paragraph" w:customStyle="1" w:styleId="21">
    <w:name w:val="Основной текст (2)"/>
    <w:basedOn w:val="a"/>
    <w:link w:val="20"/>
    <w:pPr>
      <w:shd w:val="clear" w:color="auto" w:fill="FFFFFF"/>
      <w:spacing w:line="248" w:lineRule="exact"/>
      <w:ind w:hanging="360"/>
      <w:jc w:val="both"/>
    </w:pPr>
    <w:rPr>
      <w:rFonts w:ascii="Times New Roman" w:eastAsia="Times New Roman" w:hAnsi="Times New Roman" w:cs="Times New Roman"/>
      <w:i/>
      <w:iCs/>
      <w:sz w:val="21"/>
      <w:szCs w:val="21"/>
    </w:rPr>
  </w:style>
  <w:style w:type="paragraph" w:styleId="a6">
    <w:name w:val="No Spacing"/>
    <w:uiPriority w:val="1"/>
    <w:qFormat/>
    <w:rsid w:val="00974ED7"/>
    <w:rPr>
      <w:color w:val="000000"/>
    </w:rPr>
  </w:style>
  <w:style w:type="paragraph" w:styleId="a7">
    <w:name w:val="List Paragraph"/>
    <w:basedOn w:val="a"/>
    <w:uiPriority w:val="34"/>
    <w:qFormat/>
    <w:rsid w:val="00C612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1"/>
      <w:szCs w:val="21"/>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eastAsia="ru-RU" w:bidi="ru-RU"/>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21"/>
      <w:szCs w:val="21"/>
      <w:u w:val="none"/>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2">
    <w:name w:val="Основной текст2"/>
    <w:basedOn w:val="a"/>
    <w:link w:val="a4"/>
    <w:pPr>
      <w:shd w:val="clear" w:color="auto" w:fill="FFFFFF"/>
      <w:spacing w:after="480" w:line="248" w:lineRule="exact"/>
      <w:ind w:hanging="420"/>
      <w:jc w:val="both"/>
    </w:pPr>
    <w:rPr>
      <w:rFonts w:ascii="Times New Roman" w:eastAsia="Times New Roman" w:hAnsi="Times New Roman" w:cs="Times New Roman"/>
      <w:sz w:val="21"/>
      <w:szCs w:val="21"/>
    </w:rPr>
  </w:style>
  <w:style w:type="paragraph" w:customStyle="1" w:styleId="21">
    <w:name w:val="Основной текст (2)"/>
    <w:basedOn w:val="a"/>
    <w:link w:val="20"/>
    <w:pPr>
      <w:shd w:val="clear" w:color="auto" w:fill="FFFFFF"/>
      <w:spacing w:line="248" w:lineRule="exact"/>
      <w:ind w:hanging="360"/>
      <w:jc w:val="both"/>
    </w:pPr>
    <w:rPr>
      <w:rFonts w:ascii="Times New Roman" w:eastAsia="Times New Roman" w:hAnsi="Times New Roman" w:cs="Times New Roman"/>
      <w:i/>
      <w:iCs/>
      <w:sz w:val="21"/>
      <w:szCs w:val="21"/>
    </w:rPr>
  </w:style>
  <w:style w:type="paragraph" w:styleId="a6">
    <w:name w:val="No Spacing"/>
    <w:uiPriority w:val="1"/>
    <w:qFormat/>
    <w:rsid w:val="00974ED7"/>
    <w:rPr>
      <w:color w:val="000000"/>
    </w:rPr>
  </w:style>
  <w:style w:type="paragraph" w:styleId="a7">
    <w:name w:val="List Paragraph"/>
    <w:basedOn w:val="a"/>
    <w:uiPriority w:val="34"/>
    <w:qFormat/>
    <w:rsid w:val="00C6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Анастасья</dc:creator>
  <cp:lastModifiedBy>temp</cp:lastModifiedBy>
  <cp:revision>3</cp:revision>
  <cp:lastPrinted>2014-09-30T08:16:00Z</cp:lastPrinted>
  <dcterms:created xsi:type="dcterms:W3CDTF">2017-04-10T11:06:00Z</dcterms:created>
  <dcterms:modified xsi:type="dcterms:W3CDTF">2017-04-12T03:37:00Z</dcterms:modified>
</cp:coreProperties>
</file>